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jc w:val="left"/>
        <w:rPr>
          <w:rFonts w:ascii="Times New Roman"/>
          <w:sz w:val="17"/>
        </w:rPr>
      </w:pPr>
    </w:p>
    <w:p>
      <w:pPr>
        <w:pStyle w:val="Title"/>
        <w:spacing w:line="237" w:lineRule="auto"/>
      </w:pPr>
      <w:r>
        <w:rPr/>
        <w:t>Hubungan</w:t>
      </w:r>
      <w:r>
        <w:rPr>
          <w:spacing w:val="-7"/>
        </w:rPr>
        <w:t> </w:t>
      </w:r>
      <w:r>
        <w:rPr/>
        <w:t>Keragaman</w:t>
      </w:r>
      <w:r>
        <w:rPr>
          <w:spacing w:val="-7"/>
        </w:rPr>
        <w:t> </w:t>
      </w:r>
      <w:r>
        <w:rPr/>
        <w:t>Konsumsi</w:t>
      </w:r>
      <w:r>
        <w:rPr>
          <w:spacing w:val="-4"/>
        </w:rPr>
        <w:t> </w:t>
      </w:r>
      <w:r>
        <w:rPr/>
        <w:t>Pangan</w:t>
      </w:r>
      <w:r>
        <w:rPr>
          <w:spacing w:val="-1"/>
        </w:rPr>
        <w:t> </w:t>
      </w:r>
      <w:r>
        <w:rPr/>
        <w:t>dan</w:t>
      </w:r>
      <w:r>
        <w:rPr>
          <w:spacing w:val="-7"/>
        </w:rPr>
        <w:t> </w:t>
      </w:r>
      <w:r>
        <w:rPr/>
        <w:t>Pendapatan</w:t>
      </w:r>
      <w:r>
        <w:rPr>
          <w:spacing w:val="-7"/>
        </w:rPr>
        <w:t> </w:t>
      </w:r>
      <w:r>
        <w:rPr/>
        <w:t>Keluarga</w:t>
      </w:r>
      <w:r>
        <w:rPr>
          <w:spacing w:val="-7"/>
        </w:rPr>
        <w:t> </w:t>
      </w:r>
      <w:r>
        <w:rPr/>
        <w:t>dengan</w:t>
      </w:r>
      <w:r>
        <w:rPr>
          <w:spacing w:val="-64"/>
        </w:rPr>
        <w:t> </w:t>
      </w:r>
      <w:r>
        <w:rPr/>
        <w:t>Kejadian</w:t>
      </w:r>
      <w:r>
        <w:rPr>
          <w:spacing w:val="-4"/>
        </w:rPr>
        <w:t> </w:t>
      </w:r>
      <w:r>
        <w:rPr/>
        <w:t>Kekurangan</w:t>
      </w:r>
      <w:r>
        <w:rPr>
          <w:spacing w:val="-3"/>
        </w:rPr>
        <w:t> </w:t>
      </w:r>
      <w:r>
        <w:rPr/>
        <w:t>Energi Kronik</w:t>
      </w:r>
    </w:p>
    <w:p>
      <w:pPr>
        <w:pStyle w:val="BodyText"/>
        <w:spacing w:before="4"/>
        <w:jc w:val="left"/>
        <w:rPr>
          <w:rFonts w:ascii="Arial"/>
          <w:b/>
        </w:rPr>
      </w:pPr>
    </w:p>
    <w:p>
      <w:pPr>
        <w:pStyle w:val="Heading1"/>
        <w:ind w:left="382" w:right="433"/>
        <w:jc w:val="center"/>
      </w:pPr>
      <w:r>
        <w:rPr/>
        <w:t>Oliffia</w:t>
      </w:r>
      <w:r>
        <w:rPr>
          <w:spacing w:val="-6"/>
        </w:rPr>
        <w:t> </w:t>
      </w:r>
      <w:r>
        <w:rPr/>
        <w:t>Vipa</w:t>
      </w:r>
      <w:r>
        <w:rPr>
          <w:spacing w:val="-1"/>
        </w:rPr>
        <w:t> </w:t>
      </w:r>
      <w:r>
        <w:rPr/>
        <w:t>Lamenia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Kasyani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Iswanto</w:t>
      </w:r>
      <w:r>
        <w:rPr>
          <w:vertAlign w:val="superscript"/>
        </w:rPr>
        <w:t>3</w:t>
      </w:r>
      <w:r>
        <w:rPr>
          <w:vertAlign w:val="baseline"/>
        </w:rPr>
        <w:t>*</w:t>
      </w:r>
    </w:p>
    <w:p>
      <w:pPr>
        <w:spacing w:line="244" w:lineRule="auto" w:before="4"/>
        <w:ind w:left="382" w:right="441" w:firstLine="0"/>
        <w:jc w:val="center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Program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Studi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Ilmu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Gizi,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STIKes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Baiturrahim,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Program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Studi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Ilmu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Kesehatan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Masyarakat,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Fakultas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Kedokteran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Ilmu</w:t>
      </w:r>
      <w:r>
        <w:rPr>
          <w:spacing w:val="-41"/>
          <w:sz w:val="16"/>
          <w:vertAlign w:val="baseline"/>
        </w:rPr>
        <w:t> </w:t>
      </w:r>
      <w:r>
        <w:rPr>
          <w:sz w:val="16"/>
          <w:vertAlign w:val="baseline"/>
        </w:rPr>
        <w:t>Kesehatan,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Universitas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Jambi</w:t>
      </w:r>
    </w:p>
    <w:p>
      <w:pPr>
        <w:spacing w:line="237" w:lineRule="auto" w:before="0"/>
        <w:ind w:left="381" w:right="441" w:firstLine="0"/>
        <w:jc w:val="center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Jln.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Prof.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Yamin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SH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Jelutung,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Kota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Jambi,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Jambi 36135,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Indonesia,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Jln.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Tri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Brata,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KM 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Pondok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Meja,</w:t>
      </w:r>
      <w:r>
        <w:rPr>
          <w:spacing w:val="-42"/>
          <w:sz w:val="16"/>
          <w:vertAlign w:val="baseline"/>
        </w:rPr>
        <w:t> </w:t>
      </w:r>
      <w:r>
        <w:rPr>
          <w:sz w:val="16"/>
          <w:vertAlign w:val="baseline"/>
        </w:rPr>
        <w:t>Muaro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Jambi</w:t>
      </w:r>
    </w:p>
    <w:p>
      <w:pPr>
        <w:spacing w:line="183" w:lineRule="exact" w:before="0"/>
        <w:ind w:left="378" w:right="441" w:firstLine="0"/>
        <w:jc w:val="center"/>
        <w:rPr>
          <w:rFonts w:ascii="Arial"/>
          <w:i/>
          <w:sz w:val="16"/>
        </w:rPr>
      </w:pPr>
      <w:r>
        <w:rPr/>
        <w:pict>
          <v:rect style="position:absolute;margin-left:286.200012pt;margin-top:8.174414pt;width:106.13pt;height:.48pt;mso-position-horizontal-relative:page;mso-position-vertical-relative:paragraph;z-index:15728640" filled="true" fillcolor="#0000ff" stroked="false">
            <v:fill type="solid"/>
            <w10:wrap type="none"/>
          </v:rect>
        </w:pict>
      </w:r>
      <w:r>
        <w:rPr>
          <w:sz w:val="16"/>
        </w:rPr>
        <w:t>*Email</w:t>
      </w:r>
      <w:r>
        <w:rPr>
          <w:spacing w:val="-7"/>
          <w:sz w:val="16"/>
        </w:rPr>
        <w:t> </w:t>
      </w:r>
      <w:r>
        <w:rPr>
          <w:sz w:val="16"/>
        </w:rPr>
        <w:t>Korespondensi:</w:t>
      </w:r>
      <w:r>
        <w:rPr>
          <w:spacing w:val="-4"/>
          <w:sz w:val="16"/>
        </w:rPr>
        <w:t> </w:t>
      </w:r>
      <w:hyperlink r:id="rId6">
        <w:r>
          <w:rPr>
            <w:rFonts w:ascii="Arial"/>
            <w:i/>
            <w:color w:val="0000FF"/>
            <w:sz w:val="16"/>
          </w:rPr>
          <w:t>lameniaoliffiavipa@gmail.com</w:t>
        </w:r>
      </w:hyperlink>
    </w:p>
    <w:p>
      <w:pPr>
        <w:pStyle w:val="BodyText"/>
        <w:jc w:val="left"/>
        <w:rPr>
          <w:rFonts w:ascii="Arial"/>
          <w:i/>
        </w:rPr>
      </w:pPr>
    </w:p>
    <w:p>
      <w:pPr>
        <w:pStyle w:val="BodyText"/>
        <w:spacing w:before="6"/>
        <w:jc w:val="left"/>
        <w:rPr>
          <w:rFonts w:ascii="Arial"/>
          <w:i/>
        </w:rPr>
      </w:pPr>
    </w:p>
    <w:p>
      <w:pPr>
        <w:spacing w:before="0"/>
        <w:ind w:left="4222" w:right="4616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Abstract</w:t>
      </w:r>
    </w:p>
    <w:p>
      <w:pPr>
        <w:pStyle w:val="BodyText"/>
        <w:spacing w:before="5"/>
        <w:jc w:val="left"/>
        <w:rPr>
          <w:rFonts w:ascii="Arial"/>
          <w:b/>
          <w:i/>
        </w:rPr>
      </w:pPr>
    </w:p>
    <w:p>
      <w:pPr>
        <w:spacing w:line="240" w:lineRule="auto" w:before="0"/>
        <w:ind w:left="742" w:right="349" w:firstLine="0"/>
        <w:jc w:val="both"/>
        <w:rPr>
          <w:rFonts w:ascii="Arial"/>
          <w:i/>
          <w:sz w:val="18"/>
        </w:rPr>
      </w:pPr>
      <w:r>
        <w:rPr>
          <w:rFonts w:ascii="Arial"/>
          <w:i/>
          <w:color w:val="0D0F1A"/>
          <w:sz w:val="18"/>
        </w:rPr>
        <w:t>Pregnant women are one of the groups most prone to nutritional problems. One of the nutritional problems</w:t>
      </w:r>
      <w:r>
        <w:rPr>
          <w:rFonts w:ascii="Arial"/>
          <w:i/>
          <w:color w:val="0D0F1A"/>
          <w:spacing w:val="1"/>
          <w:sz w:val="18"/>
        </w:rPr>
        <w:t> </w:t>
      </w:r>
      <w:r>
        <w:rPr>
          <w:rFonts w:ascii="Arial"/>
          <w:i/>
          <w:color w:val="0D0F1A"/>
          <w:sz w:val="18"/>
        </w:rPr>
        <w:t>experienced by pregnant women is Chronic Energy Malnutrition (CEM). The prevalence of CEM in Siulak</w:t>
      </w:r>
      <w:r>
        <w:rPr>
          <w:rFonts w:ascii="Arial"/>
          <w:i/>
          <w:color w:val="0D0F1A"/>
          <w:spacing w:val="1"/>
          <w:sz w:val="18"/>
        </w:rPr>
        <w:t> </w:t>
      </w:r>
      <w:r>
        <w:rPr>
          <w:rFonts w:ascii="Arial"/>
          <w:i/>
          <w:color w:val="0D0F1A"/>
          <w:sz w:val="18"/>
        </w:rPr>
        <w:t>Mukai Public Health Center Work Area. This study aims to determine the dietary diversity and family income</w:t>
      </w:r>
      <w:r>
        <w:rPr>
          <w:rFonts w:ascii="Arial"/>
          <w:i/>
          <w:color w:val="0D0F1A"/>
          <w:spacing w:val="-47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with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the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incidence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of</w:t>
      </w:r>
      <w:r>
        <w:rPr>
          <w:rFonts w:ascii="Arial"/>
          <w:i/>
          <w:color w:val="0D0F1A"/>
          <w:spacing w:val="-5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CEM</w:t>
      </w:r>
      <w:r>
        <w:rPr>
          <w:rFonts w:ascii="Arial"/>
          <w:i/>
          <w:color w:val="0D0F1A"/>
          <w:spacing w:val="-6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in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pregnant</w:t>
      </w:r>
      <w:r>
        <w:rPr>
          <w:rFonts w:ascii="Arial"/>
          <w:i/>
          <w:color w:val="0D0F1A"/>
          <w:spacing w:val="-15"/>
          <w:sz w:val="18"/>
        </w:rPr>
        <w:t> </w:t>
      </w:r>
      <w:r>
        <w:rPr>
          <w:rFonts w:ascii="Arial"/>
          <w:i/>
          <w:color w:val="0D0F1A"/>
          <w:sz w:val="18"/>
        </w:rPr>
        <w:t>women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in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the</w:t>
      </w:r>
      <w:r>
        <w:rPr>
          <w:rFonts w:ascii="Arial"/>
          <w:i/>
          <w:color w:val="0D0F1A"/>
          <w:spacing w:val="-13"/>
          <w:sz w:val="18"/>
        </w:rPr>
        <w:t> </w:t>
      </w:r>
      <w:r>
        <w:rPr>
          <w:rFonts w:ascii="Arial"/>
          <w:i/>
          <w:color w:val="0D0F1A"/>
          <w:sz w:val="18"/>
        </w:rPr>
        <w:t>Siulak</w:t>
      </w:r>
      <w:r>
        <w:rPr>
          <w:rFonts w:ascii="Arial"/>
          <w:i/>
          <w:color w:val="0D0F1A"/>
          <w:spacing w:val="-7"/>
          <w:sz w:val="18"/>
        </w:rPr>
        <w:t> </w:t>
      </w:r>
      <w:r>
        <w:rPr>
          <w:rFonts w:ascii="Arial"/>
          <w:i/>
          <w:color w:val="0D0F1A"/>
          <w:sz w:val="18"/>
        </w:rPr>
        <w:t>Mukai</w:t>
      </w:r>
      <w:r>
        <w:rPr>
          <w:rFonts w:ascii="Arial"/>
          <w:i/>
          <w:color w:val="0D0F1A"/>
          <w:spacing w:val="-14"/>
          <w:sz w:val="18"/>
        </w:rPr>
        <w:t> </w:t>
      </w:r>
      <w:r>
        <w:rPr>
          <w:rFonts w:ascii="Arial"/>
          <w:i/>
          <w:color w:val="0D0F1A"/>
          <w:sz w:val="18"/>
        </w:rPr>
        <w:t>Public</w:t>
      </w:r>
      <w:r>
        <w:rPr>
          <w:rFonts w:ascii="Arial"/>
          <w:i/>
          <w:color w:val="0D0F1A"/>
          <w:spacing w:val="-7"/>
          <w:sz w:val="18"/>
        </w:rPr>
        <w:t> </w:t>
      </w:r>
      <w:r>
        <w:rPr>
          <w:rFonts w:ascii="Arial"/>
          <w:i/>
          <w:color w:val="0D0F1A"/>
          <w:sz w:val="18"/>
        </w:rPr>
        <w:t>Health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Center</w:t>
      </w:r>
      <w:r>
        <w:rPr>
          <w:rFonts w:ascii="Arial"/>
          <w:i/>
          <w:color w:val="0D0F1A"/>
          <w:spacing w:val="-15"/>
          <w:sz w:val="18"/>
        </w:rPr>
        <w:t> </w:t>
      </w:r>
      <w:r>
        <w:rPr>
          <w:rFonts w:ascii="Arial"/>
          <w:i/>
          <w:color w:val="0D0F1A"/>
          <w:sz w:val="18"/>
        </w:rPr>
        <w:t>Work</w:t>
      </w:r>
      <w:r>
        <w:rPr>
          <w:rFonts w:ascii="Arial"/>
          <w:i/>
          <w:color w:val="0D0F1A"/>
          <w:spacing w:val="-12"/>
          <w:sz w:val="18"/>
        </w:rPr>
        <w:t> </w:t>
      </w:r>
      <w:r>
        <w:rPr>
          <w:rFonts w:ascii="Arial"/>
          <w:i/>
          <w:color w:val="0D0F1A"/>
          <w:sz w:val="18"/>
        </w:rPr>
        <w:t>Area.</w:t>
      </w:r>
      <w:r>
        <w:rPr>
          <w:rFonts w:ascii="Arial"/>
          <w:i/>
          <w:color w:val="0D0F1A"/>
          <w:spacing w:val="-5"/>
          <w:sz w:val="18"/>
        </w:rPr>
        <w:t> </w:t>
      </w:r>
      <w:r>
        <w:rPr>
          <w:rFonts w:ascii="Arial"/>
          <w:i/>
          <w:color w:val="0D0F1A"/>
          <w:sz w:val="18"/>
        </w:rPr>
        <w:t>This</w:t>
      </w:r>
      <w:r>
        <w:rPr>
          <w:rFonts w:ascii="Arial"/>
          <w:i/>
          <w:color w:val="0D0F1A"/>
          <w:spacing w:val="-7"/>
          <w:sz w:val="18"/>
        </w:rPr>
        <w:t> </w:t>
      </w:r>
      <w:r>
        <w:rPr>
          <w:rFonts w:ascii="Arial"/>
          <w:i/>
          <w:color w:val="0D0F1A"/>
          <w:sz w:val="18"/>
        </w:rPr>
        <w:t>study</w:t>
      </w:r>
      <w:r>
        <w:rPr>
          <w:rFonts w:ascii="Arial"/>
          <w:i/>
          <w:color w:val="0D0F1A"/>
          <w:spacing w:val="-47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is</w:t>
      </w:r>
      <w:r>
        <w:rPr>
          <w:rFonts w:ascii="Arial"/>
          <w:i/>
          <w:color w:val="0D0F1A"/>
          <w:spacing w:val="-7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a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quantitative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study</w:t>
      </w:r>
      <w:r>
        <w:rPr>
          <w:rFonts w:ascii="Arial"/>
          <w:i/>
          <w:color w:val="0D0F1A"/>
          <w:spacing w:val="-11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with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a</w:t>
      </w:r>
      <w:r>
        <w:rPr>
          <w:rFonts w:ascii="Arial"/>
          <w:i/>
          <w:color w:val="0D0F1A"/>
          <w:spacing w:val="-13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case-control</w:t>
      </w:r>
      <w:r>
        <w:rPr>
          <w:rFonts w:ascii="Arial"/>
          <w:i/>
          <w:color w:val="0D0F1A"/>
          <w:spacing w:val="-13"/>
          <w:sz w:val="18"/>
        </w:rPr>
        <w:t> </w:t>
      </w:r>
      <w:r>
        <w:rPr>
          <w:rFonts w:ascii="Arial"/>
          <w:i/>
          <w:color w:val="0D0F1A"/>
          <w:sz w:val="18"/>
        </w:rPr>
        <w:t>design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that</w:t>
      </w:r>
      <w:r>
        <w:rPr>
          <w:rFonts w:ascii="Arial"/>
          <w:i/>
          <w:color w:val="0D0F1A"/>
          <w:spacing w:val="-10"/>
          <w:sz w:val="18"/>
        </w:rPr>
        <w:t> </w:t>
      </w:r>
      <w:r>
        <w:rPr>
          <w:rFonts w:ascii="Arial"/>
          <w:i/>
          <w:color w:val="0D0F1A"/>
          <w:sz w:val="18"/>
        </w:rPr>
        <w:t>was</w:t>
      </w:r>
      <w:r>
        <w:rPr>
          <w:rFonts w:ascii="Arial"/>
          <w:i/>
          <w:color w:val="0D0F1A"/>
          <w:spacing w:val="-6"/>
          <w:sz w:val="18"/>
        </w:rPr>
        <w:t> </w:t>
      </w:r>
      <w:r>
        <w:rPr>
          <w:rFonts w:ascii="Arial"/>
          <w:i/>
          <w:color w:val="0D0F1A"/>
          <w:sz w:val="18"/>
        </w:rPr>
        <w:t>carried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out</w:t>
      </w:r>
      <w:r>
        <w:rPr>
          <w:rFonts w:ascii="Arial"/>
          <w:i/>
          <w:color w:val="0D0F1A"/>
          <w:spacing w:val="-5"/>
          <w:sz w:val="18"/>
        </w:rPr>
        <w:t> </w:t>
      </w:r>
      <w:r>
        <w:rPr>
          <w:rFonts w:ascii="Arial"/>
          <w:i/>
          <w:color w:val="0D0F1A"/>
          <w:sz w:val="18"/>
        </w:rPr>
        <w:t>in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the</w:t>
      </w:r>
      <w:r>
        <w:rPr>
          <w:rFonts w:ascii="Arial"/>
          <w:i/>
          <w:color w:val="0D0F1A"/>
          <w:spacing w:val="-7"/>
          <w:sz w:val="18"/>
        </w:rPr>
        <w:t> </w:t>
      </w:r>
      <w:r>
        <w:rPr>
          <w:rFonts w:ascii="Arial"/>
          <w:i/>
          <w:color w:val="0D0F1A"/>
          <w:sz w:val="18"/>
        </w:rPr>
        <w:t>Siulak</w:t>
      </w:r>
      <w:r>
        <w:rPr>
          <w:rFonts w:ascii="Arial"/>
          <w:i/>
          <w:color w:val="0D0F1A"/>
          <w:spacing w:val="-7"/>
          <w:sz w:val="18"/>
        </w:rPr>
        <w:t> </w:t>
      </w:r>
      <w:r>
        <w:rPr>
          <w:rFonts w:ascii="Arial"/>
          <w:i/>
          <w:color w:val="0D0F1A"/>
          <w:sz w:val="18"/>
        </w:rPr>
        <w:t>Mukai</w:t>
      </w:r>
      <w:r>
        <w:rPr>
          <w:rFonts w:ascii="Arial"/>
          <w:i/>
          <w:color w:val="0D0F1A"/>
          <w:spacing w:val="-14"/>
          <w:sz w:val="18"/>
        </w:rPr>
        <w:t> </w:t>
      </w:r>
      <w:r>
        <w:rPr>
          <w:rFonts w:ascii="Arial"/>
          <w:i/>
          <w:color w:val="0D0F1A"/>
          <w:sz w:val="18"/>
        </w:rPr>
        <w:t>Public</w:t>
      </w:r>
      <w:r>
        <w:rPr>
          <w:rFonts w:ascii="Arial"/>
          <w:i/>
          <w:color w:val="0D0F1A"/>
          <w:spacing w:val="-6"/>
          <w:sz w:val="18"/>
        </w:rPr>
        <w:t> </w:t>
      </w:r>
      <w:r>
        <w:rPr>
          <w:rFonts w:ascii="Arial"/>
          <w:i/>
          <w:color w:val="0D0F1A"/>
          <w:sz w:val="18"/>
        </w:rPr>
        <w:t>Health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Center</w:t>
      </w:r>
      <w:r>
        <w:rPr>
          <w:rFonts w:ascii="Arial"/>
          <w:i/>
          <w:color w:val="0D0F1A"/>
          <w:spacing w:val="-48"/>
          <w:sz w:val="18"/>
        </w:rPr>
        <w:t> </w:t>
      </w:r>
      <w:r>
        <w:rPr>
          <w:rFonts w:ascii="Arial"/>
          <w:i/>
          <w:color w:val="0D0F1A"/>
          <w:sz w:val="18"/>
        </w:rPr>
        <w:t>Work Area from October 2021-July 2022. The population of this study amounted to 101 pregnant women.</w:t>
      </w:r>
      <w:r>
        <w:rPr>
          <w:rFonts w:ascii="Arial"/>
          <w:i/>
          <w:color w:val="0D0F1A"/>
          <w:spacing w:val="1"/>
          <w:sz w:val="18"/>
        </w:rPr>
        <w:t> </w:t>
      </w:r>
      <w:r>
        <w:rPr>
          <w:rFonts w:ascii="Arial"/>
          <w:i/>
          <w:color w:val="0D0F1A"/>
          <w:sz w:val="18"/>
        </w:rPr>
        <w:t>The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sample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of</w:t>
      </w:r>
      <w:r>
        <w:rPr>
          <w:rFonts w:ascii="Arial"/>
          <w:i/>
          <w:color w:val="0D0F1A"/>
          <w:spacing w:val="-6"/>
          <w:sz w:val="18"/>
        </w:rPr>
        <w:t> </w:t>
      </w:r>
      <w:r>
        <w:rPr>
          <w:rFonts w:ascii="Arial"/>
          <w:i/>
          <w:color w:val="0D0F1A"/>
          <w:sz w:val="18"/>
        </w:rPr>
        <w:t>this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study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was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42</w:t>
      </w:r>
      <w:r>
        <w:rPr>
          <w:rFonts w:ascii="Arial"/>
          <w:i/>
          <w:color w:val="0D0F1A"/>
          <w:spacing w:val="-9"/>
          <w:sz w:val="18"/>
        </w:rPr>
        <w:t> </w:t>
      </w:r>
      <w:r>
        <w:rPr>
          <w:rFonts w:ascii="Arial"/>
          <w:i/>
          <w:color w:val="0D0F1A"/>
          <w:sz w:val="18"/>
        </w:rPr>
        <w:t>pregnant</w:t>
      </w:r>
      <w:r>
        <w:rPr>
          <w:rFonts w:ascii="Arial"/>
          <w:i/>
          <w:color w:val="0D0F1A"/>
          <w:spacing w:val="-6"/>
          <w:sz w:val="18"/>
        </w:rPr>
        <w:t> </w:t>
      </w:r>
      <w:r>
        <w:rPr>
          <w:rFonts w:ascii="Arial"/>
          <w:i/>
          <w:color w:val="0D0F1A"/>
          <w:sz w:val="18"/>
        </w:rPr>
        <w:t>women;</w:t>
      </w:r>
      <w:r>
        <w:rPr>
          <w:rFonts w:ascii="Arial"/>
          <w:i/>
          <w:color w:val="0D0F1A"/>
          <w:spacing w:val="-2"/>
          <w:sz w:val="18"/>
        </w:rPr>
        <w:t> </w:t>
      </w:r>
      <w:r>
        <w:rPr>
          <w:rFonts w:ascii="Arial"/>
          <w:i/>
          <w:color w:val="0D0F1A"/>
          <w:sz w:val="18"/>
        </w:rPr>
        <w:t>14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pregnant</w:t>
      </w:r>
      <w:r>
        <w:rPr>
          <w:rFonts w:ascii="Arial"/>
          <w:i/>
          <w:color w:val="0D0F1A"/>
          <w:spacing w:val="-5"/>
          <w:sz w:val="18"/>
        </w:rPr>
        <w:t> </w:t>
      </w:r>
      <w:r>
        <w:rPr>
          <w:rFonts w:ascii="Arial"/>
          <w:i/>
          <w:color w:val="0D0F1A"/>
          <w:sz w:val="18"/>
        </w:rPr>
        <w:t>women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as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cases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and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28</w:t>
      </w:r>
      <w:r>
        <w:rPr>
          <w:rFonts w:ascii="Arial"/>
          <w:i/>
          <w:color w:val="0D0F1A"/>
          <w:spacing w:val="-9"/>
          <w:sz w:val="18"/>
        </w:rPr>
        <w:t> </w:t>
      </w:r>
      <w:r>
        <w:rPr>
          <w:rFonts w:ascii="Arial"/>
          <w:i/>
          <w:color w:val="0D0F1A"/>
          <w:sz w:val="18"/>
        </w:rPr>
        <w:t>pregnant</w:t>
      </w:r>
      <w:r>
        <w:rPr>
          <w:rFonts w:ascii="Arial"/>
          <w:i/>
          <w:color w:val="0D0F1A"/>
          <w:spacing w:val="-11"/>
          <w:sz w:val="18"/>
        </w:rPr>
        <w:t> </w:t>
      </w:r>
      <w:r>
        <w:rPr>
          <w:rFonts w:ascii="Arial"/>
          <w:i/>
          <w:color w:val="0D0F1A"/>
          <w:sz w:val="18"/>
        </w:rPr>
        <w:t>women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as</w:t>
      </w:r>
      <w:r>
        <w:rPr>
          <w:rFonts w:ascii="Arial"/>
          <w:i/>
          <w:color w:val="0D0F1A"/>
          <w:spacing w:val="-47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controls. The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sampling</w:t>
      </w:r>
      <w:r>
        <w:rPr>
          <w:rFonts w:ascii="Arial"/>
          <w:i/>
          <w:color w:val="0D0F1A"/>
          <w:spacing w:val="-3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technique</w:t>
      </w:r>
      <w:r>
        <w:rPr>
          <w:rFonts w:ascii="Arial"/>
          <w:i/>
          <w:color w:val="0D0F1A"/>
          <w:spacing w:val="-3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used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pacing w:val="-1"/>
          <w:sz w:val="18"/>
        </w:rPr>
        <w:t>purposive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sampling.</w:t>
      </w:r>
      <w:r>
        <w:rPr>
          <w:rFonts w:ascii="Arial"/>
          <w:i/>
          <w:color w:val="0D0F1A"/>
          <w:spacing w:val="-1"/>
          <w:sz w:val="18"/>
        </w:rPr>
        <w:t> </w:t>
      </w:r>
      <w:r>
        <w:rPr>
          <w:rFonts w:ascii="Arial"/>
          <w:i/>
          <w:color w:val="0D0F1A"/>
          <w:sz w:val="18"/>
        </w:rPr>
        <w:t>Data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analysis</w:t>
      </w:r>
      <w:r>
        <w:rPr>
          <w:rFonts w:ascii="Arial"/>
          <w:i/>
          <w:color w:val="0D0F1A"/>
          <w:spacing w:val="-3"/>
          <w:sz w:val="18"/>
        </w:rPr>
        <w:t> </w:t>
      </w:r>
      <w:r>
        <w:rPr>
          <w:rFonts w:ascii="Arial"/>
          <w:i/>
          <w:color w:val="0D0F1A"/>
          <w:sz w:val="18"/>
        </w:rPr>
        <w:t>used</w:t>
      </w:r>
      <w:r>
        <w:rPr>
          <w:rFonts w:ascii="Arial"/>
          <w:i/>
          <w:color w:val="0D0F1A"/>
          <w:spacing w:val="-13"/>
          <w:sz w:val="18"/>
        </w:rPr>
        <w:t> </w:t>
      </w:r>
      <w:r>
        <w:rPr>
          <w:rFonts w:ascii="Arial"/>
          <w:i/>
          <w:color w:val="0D0F1A"/>
          <w:sz w:val="18"/>
        </w:rPr>
        <w:t>the </w:t>
      </w:r>
      <w:r>
        <w:rPr>
          <w:color w:val="0D0F1A"/>
          <w:sz w:val="18"/>
        </w:rPr>
        <w:t>chi-square</w:t>
      </w:r>
      <w:r>
        <w:rPr>
          <w:color w:val="0D0F1A"/>
          <w:spacing w:val="-7"/>
          <w:sz w:val="18"/>
        </w:rPr>
        <w:t> </w:t>
      </w:r>
      <w:r>
        <w:rPr>
          <w:rFonts w:ascii="Arial"/>
          <w:i/>
          <w:color w:val="0D0F1A"/>
          <w:sz w:val="18"/>
        </w:rPr>
        <w:t>test.</w:t>
      </w:r>
      <w:r>
        <w:rPr>
          <w:rFonts w:ascii="Arial"/>
          <w:i/>
          <w:color w:val="0D0F1A"/>
          <w:spacing w:val="-5"/>
          <w:sz w:val="18"/>
        </w:rPr>
        <w:t> </w:t>
      </w:r>
      <w:r>
        <w:rPr>
          <w:rFonts w:ascii="Arial"/>
          <w:i/>
          <w:color w:val="0D0F1A"/>
          <w:sz w:val="18"/>
        </w:rPr>
        <w:t>Pregnant</w:t>
      </w:r>
      <w:r>
        <w:rPr>
          <w:rFonts w:ascii="Arial"/>
          <w:i/>
          <w:color w:val="0D0F1A"/>
          <w:spacing w:val="-48"/>
          <w:sz w:val="18"/>
        </w:rPr>
        <w:t> </w:t>
      </w:r>
      <w:r>
        <w:rPr>
          <w:rFonts w:ascii="Arial"/>
          <w:i/>
          <w:color w:val="0D0F1A"/>
          <w:sz w:val="18"/>
        </w:rPr>
        <w:t>women who experience CEM in the Siulak Mukai Public Health Center Work Area were 13.9%. Pregnant</w:t>
      </w:r>
      <w:r>
        <w:rPr>
          <w:rFonts w:ascii="Arial"/>
          <w:i/>
          <w:color w:val="0D0F1A"/>
          <w:spacing w:val="1"/>
          <w:sz w:val="18"/>
        </w:rPr>
        <w:t> </w:t>
      </w:r>
      <w:r>
        <w:rPr>
          <w:rFonts w:ascii="Arial"/>
          <w:i/>
          <w:color w:val="0D0F1A"/>
          <w:sz w:val="18"/>
        </w:rPr>
        <w:t>women who consume that non-diverse food were 14.2%. Pregnant women who have a low family income</w:t>
      </w:r>
      <w:r>
        <w:rPr>
          <w:rFonts w:ascii="Arial"/>
          <w:i/>
          <w:color w:val="0D0F1A"/>
          <w:spacing w:val="1"/>
          <w:sz w:val="18"/>
        </w:rPr>
        <w:t> </w:t>
      </w:r>
      <w:r>
        <w:rPr>
          <w:rFonts w:ascii="Arial"/>
          <w:i/>
          <w:color w:val="0D0F1A"/>
          <w:sz w:val="18"/>
        </w:rPr>
        <w:t>were 45.2%. There was no significant relationship between dietary diversity (</w:t>
      </w:r>
      <w:r>
        <w:rPr>
          <w:color w:val="0D0F1A"/>
          <w:sz w:val="18"/>
        </w:rPr>
        <w:t>p-value </w:t>
      </w:r>
      <w:r>
        <w:rPr>
          <w:rFonts w:ascii="Arial"/>
          <w:i/>
          <w:color w:val="0D0F1A"/>
          <w:sz w:val="18"/>
        </w:rPr>
        <w:t>= 0.161) and family</w:t>
      </w:r>
      <w:r>
        <w:rPr>
          <w:rFonts w:ascii="Arial"/>
          <w:i/>
          <w:color w:val="0D0F1A"/>
          <w:spacing w:val="1"/>
          <w:sz w:val="18"/>
        </w:rPr>
        <w:t> </w:t>
      </w:r>
      <w:r>
        <w:rPr>
          <w:rFonts w:ascii="Arial"/>
          <w:i/>
          <w:color w:val="0D0F1A"/>
          <w:sz w:val="18"/>
        </w:rPr>
        <w:t>income (</w:t>
      </w:r>
      <w:r>
        <w:rPr>
          <w:color w:val="0D0F1A"/>
          <w:sz w:val="18"/>
        </w:rPr>
        <w:t>p-value </w:t>
      </w:r>
      <w:r>
        <w:rPr>
          <w:rFonts w:ascii="Arial"/>
          <w:i/>
          <w:color w:val="0D0F1A"/>
          <w:sz w:val="18"/>
        </w:rPr>
        <w:t>= 0.443) with the incidence of CEM.</w:t>
      </w:r>
      <w:r>
        <w:rPr>
          <w:rFonts w:ascii="Arial"/>
          <w:i/>
          <w:color w:val="0D0F1A"/>
          <w:spacing w:val="1"/>
          <w:sz w:val="18"/>
        </w:rPr>
        <w:t> </w:t>
      </w:r>
      <w:r>
        <w:rPr>
          <w:rFonts w:ascii="Arial"/>
          <w:i/>
          <w:color w:val="0D0F1A"/>
          <w:sz w:val="18"/>
        </w:rPr>
        <w:t>This study concludes that dietary diversity and family</w:t>
      </w:r>
      <w:r>
        <w:rPr>
          <w:rFonts w:ascii="Arial"/>
          <w:i/>
          <w:color w:val="0D0F1A"/>
          <w:spacing w:val="1"/>
          <w:sz w:val="18"/>
        </w:rPr>
        <w:t> </w:t>
      </w:r>
      <w:r>
        <w:rPr>
          <w:rFonts w:ascii="Arial"/>
          <w:i/>
          <w:color w:val="0D0F1A"/>
          <w:sz w:val="18"/>
        </w:rPr>
        <w:t>income</w:t>
      </w:r>
      <w:r>
        <w:rPr>
          <w:rFonts w:ascii="Arial"/>
          <w:i/>
          <w:color w:val="0D0F1A"/>
          <w:spacing w:val="-1"/>
          <w:sz w:val="18"/>
        </w:rPr>
        <w:t> </w:t>
      </w:r>
      <w:r>
        <w:rPr>
          <w:rFonts w:ascii="Arial"/>
          <w:i/>
          <w:color w:val="0D0F1A"/>
          <w:sz w:val="18"/>
        </w:rPr>
        <w:t>is</w:t>
      </w:r>
      <w:r>
        <w:rPr>
          <w:rFonts w:ascii="Arial"/>
          <w:i/>
          <w:color w:val="0D0F1A"/>
          <w:spacing w:val="-5"/>
          <w:sz w:val="18"/>
        </w:rPr>
        <w:t> </w:t>
      </w:r>
      <w:r>
        <w:rPr>
          <w:rFonts w:ascii="Arial"/>
          <w:i/>
          <w:color w:val="0D0F1A"/>
          <w:sz w:val="18"/>
        </w:rPr>
        <w:t>not</w:t>
      </w:r>
      <w:r>
        <w:rPr>
          <w:rFonts w:ascii="Arial"/>
          <w:i/>
          <w:color w:val="0D0F1A"/>
          <w:spacing w:val="-3"/>
          <w:sz w:val="18"/>
        </w:rPr>
        <w:t> </w:t>
      </w:r>
      <w:r>
        <w:rPr>
          <w:rFonts w:ascii="Arial"/>
          <w:i/>
          <w:color w:val="0D0F1A"/>
          <w:sz w:val="18"/>
        </w:rPr>
        <w:t>a</w:t>
      </w:r>
      <w:r>
        <w:rPr>
          <w:rFonts w:ascii="Arial"/>
          <w:i/>
          <w:color w:val="0D0F1A"/>
          <w:spacing w:val="-9"/>
          <w:sz w:val="18"/>
        </w:rPr>
        <w:t> </w:t>
      </w:r>
      <w:r>
        <w:rPr>
          <w:rFonts w:ascii="Arial"/>
          <w:i/>
          <w:color w:val="0D0F1A"/>
          <w:sz w:val="18"/>
        </w:rPr>
        <w:t>factor</w:t>
      </w:r>
      <w:r>
        <w:rPr>
          <w:rFonts w:ascii="Arial"/>
          <w:i/>
          <w:color w:val="0D0F1A"/>
          <w:spacing w:val="-3"/>
          <w:sz w:val="18"/>
        </w:rPr>
        <w:t> </w:t>
      </w:r>
      <w:r>
        <w:rPr>
          <w:rFonts w:ascii="Arial"/>
          <w:i/>
          <w:color w:val="0D0F1A"/>
          <w:sz w:val="18"/>
        </w:rPr>
        <w:t>that</w:t>
      </w:r>
      <w:r>
        <w:rPr>
          <w:rFonts w:ascii="Arial"/>
          <w:i/>
          <w:color w:val="0D0F1A"/>
          <w:spacing w:val="-6"/>
          <w:sz w:val="18"/>
        </w:rPr>
        <w:t> </w:t>
      </w:r>
      <w:r>
        <w:rPr>
          <w:rFonts w:ascii="Arial"/>
          <w:i/>
          <w:color w:val="0D0F1A"/>
          <w:sz w:val="18"/>
        </w:rPr>
        <w:t>affects</w:t>
      </w:r>
      <w:r>
        <w:rPr>
          <w:rFonts w:ascii="Arial"/>
          <w:i/>
          <w:color w:val="0D0F1A"/>
          <w:spacing w:val="-9"/>
          <w:sz w:val="18"/>
        </w:rPr>
        <w:t> </w:t>
      </w:r>
      <w:r>
        <w:rPr>
          <w:rFonts w:ascii="Arial"/>
          <w:i/>
          <w:color w:val="0D0F1A"/>
          <w:sz w:val="18"/>
        </w:rPr>
        <w:t>the</w:t>
      </w:r>
      <w:r>
        <w:rPr>
          <w:rFonts w:ascii="Arial"/>
          <w:i/>
          <w:color w:val="0D0F1A"/>
          <w:spacing w:val="-9"/>
          <w:sz w:val="18"/>
        </w:rPr>
        <w:t> </w:t>
      </w:r>
      <w:r>
        <w:rPr>
          <w:rFonts w:ascii="Arial"/>
          <w:i/>
          <w:color w:val="0D0F1A"/>
          <w:sz w:val="18"/>
        </w:rPr>
        <w:t>incidence</w:t>
      </w:r>
      <w:r>
        <w:rPr>
          <w:rFonts w:ascii="Arial"/>
          <w:i/>
          <w:color w:val="0D0F1A"/>
          <w:spacing w:val="-5"/>
          <w:sz w:val="18"/>
        </w:rPr>
        <w:t> </w:t>
      </w:r>
      <w:r>
        <w:rPr>
          <w:rFonts w:ascii="Arial"/>
          <w:i/>
          <w:color w:val="0D0F1A"/>
          <w:sz w:val="18"/>
        </w:rPr>
        <w:t>of</w:t>
      </w:r>
      <w:r>
        <w:rPr>
          <w:rFonts w:ascii="Arial"/>
          <w:i/>
          <w:color w:val="0D0F1A"/>
          <w:spacing w:val="-6"/>
          <w:sz w:val="18"/>
        </w:rPr>
        <w:t> </w:t>
      </w:r>
      <w:r>
        <w:rPr>
          <w:rFonts w:ascii="Arial"/>
          <w:i/>
          <w:color w:val="0D0F1A"/>
          <w:sz w:val="18"/>
        </w:rPr>
        <w:t>CEM</w:t>
      </w:r>
      <w:r>
        <w:rPr>
          <w:rFonts w:ascii="Arial"/>
          <w:i/>
          <w:color w:val="0D0F1A"/>
          <w:spacing w:val="-8"/>
          <w:sz w:val="18"/>
        </w:rPr>
        <w:t> </w:t>
      </w:r>
      <w:r>
        <w:rPr>
          <w:rFonts w:ascii="Arial"/>
          <w:i/>
          <w:color w:val="0D0F1A"/>
          <w:sz w:val="18"/>
        </w:rPr>
        <w:t>in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pregnant</w:t>
      </w:r>
      <w:r>
        <w:rPr>
          <w:rFonts w:ascii="Arial"/>
          <w:i/>
          <w:color w:val="0D0F1A"/>
          <w:spacing w:val="-7"/>
          <w:sz w:val="18"/>
        </w:rPr>
        <w:t> </w:t>
      </w:r>
      <w:r>
        <w:rPr>
          <w:rFonts w:ascii="Arial"/>
          <w:i/>
          <w:color w:val="0D0F1A"/>
          <w:sz w:val="18"/>
        </w:rPr>
        <w:t>women</w:t>
      </w:r>
      <w:r>
        <w:rPr>
          <w:rFonts w:ascii="Arial"/>
          <w:i/>
          <w:color w:val="0D0F1A"/>
          <w:spacing w:val="-5"/>
          <w:sz w:val="18"/>
        </w:rPr>
        <w:t> </w:t>
      </w:r>
      <w:r>
        <w:rPr>
          <w:rFonts w:ascii="Arial"/>
          <w:i/>
          <w:color w:val="0D0F1A"/>
          <w:sz w:val="18"/>
        </w:rPr>
        <w:t>in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the</w:t>
      </w:r>
      <w:r>
        <w:rPr>
          <w:rFonts w:ascii="Arial"/>
          <w:i/>
          <w:color w:val="0D0F1A"/>
          <w:spacing w:val="-5"/>
          <w:sz w:val="18"/>
        </w:rPr>
        <w:t> </w:t>
      </w:r>
      <w:r>
        <w:rPr>
          <w:rFonts w:ascii="Arial"/>
          <w:i/>
          <w:color w:val="0D0F1A"/>
          <w:sz w:val="18"/>
        </w:rPr>
        <w:t>Siulak</w:t>
      </w:r>
      <w:r>
        <w:rPr>
          <w:rFonts w:ascii="Arial"/>
          <w:i/>
          <w:color w:val="0D0F1A"/>
          <w:spacing w:val="-4"/>
          <w:sz w:val="18"/>
        </w:rPr>
        <w:t> </w:t>
      </w:r>
      <w:r>
        <w:rPr>
          <w:rFonts w:ascii="Arial"/>
          <w:i/>
          <w:color w:val="0D0F1A"/>
          <w:sz w:val="18"/>
        </w:rPr>
        <w:t>Mukai</w:t>
      </w:r>
      <w:r>
        <w:rPr>
          <w:rFonts w:ascii="Arial"/>
          <w:i/>
          <w:color w:val="0D0F1A"/>
          <w:spacing w:val="-11"/>
          <w:sz w:val="18"/>
        </w:rPr>
        <w:t> </w:t>
      </w:r>
      <w:r>
        <w:rPr>
          <w:rFonts w:ascii="Arial"/>
          <w:i/>
          <w:color w:val="0D0F1A"/>
          <w:sz w:val="18"/>
        </w:rPr>
        <w:t>Public</w:t>
      </w:r>
      <w:r>
        <w:rPr>
          <w:rFonts w:ascii="Arial"/>
          <w:i/>
          <w:color w:val="0D0F1A"/>
          <w:spacing w:val="-5"/>
          <w:sz w:val="18"/>
        </w:rPr>
        <w:t> </w:t>
      </w:r>
      <w:r>
        <w:rPr>
          <w:rFonts w:ascii="Arial"/>
          <w:i/>
          <w:color w:val="0D0F1A"/>
          <w:sz w:val="18"/>
        </w:rPr>
        <w:t>Health</w:t>
      </w:r>
      <w:r>
        <w:rPr>
          <w:rFonts w:ascii="Arial"/>
          <w:i/>
          <w:color w:val="0D0F1A"/>
          <w:spacing w:val="1"/>
          <w:sz w:val="18"/>
        </w:rPr>
        <w:t> </w:t>
      </w:r>
      <w:r>
        <w:rPr>
          <w:rFonts w:ascii="Arial"/>
          <w:i/>
          <w:color w:val="0D0F1A"/>
          <w:sz w:val="18"/>
        </w:rPr>
        <w:t>Center Work Area. It is necessary to conduct further research related to the factors that influence the</w:t>
      </w:r>
      <w:r>
        <w:rPr>
          <w:rFonts w:ascii="Arial"/>
          <w:i/>
          <w:color w:val="0D0F1A"/>
          <w:spacing w:val="1"/>
          <w:sz w:val="18"/>
        </w:rPr>
        <w:t> </w:t>
      </w:r>
      <w:r>
        <w:rPr>
          <w:rFonts w:ascii="Arial"/>
          <w:i/>
          <w:color w:val="0D0F1A"/>
          <w:sz w:val="18"/>
        </w:rPr>
        <w:t>occurrence of</w:t>
      </w:r>
      <w:r>
        <w:rPr>
          <w:rFonts w:ascii="Arial"/>
          <w:i/>
          <w:color w:val="0D0F1A"/>
          <w:spacing w:val="4"/>
          <w:sz w:val="18"/>
        </w:rPr>
        <w:t> </w:t>
      </w:r>
      <w:r>
        <w:rPr>
          <w:rFonts w:ascii="Arial"/>
          <w:i/>
          <w:color w:val="0D0F1A"/>
          <w:sz w:val="18"/>
        </w:rPr>
        <w:t>CEM.</w:t>
      </w:r>
    </w:p>
    <w:p>
      <w:pPr>
        <w:pStyle w:val="BodyText"/>
        <w:spacing w:before="6"/>
        <w:jc w:val="left"/>
        <w:rPr>
          <w:rFonts w:ascii="Arial"/>
          <w:i/>
          <w:sz w:val="18"/>
        </w:rPr>
      </w:pPr>
    </w:p>
    <w:p>
      <w:pPr>
        <w:spacing w:before="0"/>
        <w:ind w:left="742" w:right="0" w:firstLine="0"/>
        <w:jc w:val="both"/>
        <w:rPr>
          <w:rFonts w:ascii="Arial"/>
          <w:i/>
          <w:sz w:val="18"/>
        </w:rPr>
      </w:pPr>
      <w:r>
        <w:rPr>
          <w:rFonts w:ascii="Arial"/>
          <w:b/>
          <w:i/>
          <w:sz w:val="18"/>
        </w:rPr>
        <w:t>Keywords:</w:t>
      </w:r>
      <w:r>
        <w:rPr>
          <w:rFonts w:ascii="Arial"/>
          <w:b/>
          <w:i/>
          <w:spacing w:val="-1"/>
          <w:sz w:val="18"/>
        </w:rPr>
        <w:t> </w:t>
      </w:r>
      <w:r>
        <w:rPr>
          <w:rFonts w:ascii="Arial"/>
          <w:i/>
          <w:sz w:val="18"/>
        </w:rPr>
        <w:t>Diversity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Food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Consumption;Family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Income;CEM.</w:t>
      </w:r>
    </w:p>
    <w:p>
      <w:pPr>
        <w:pStyle w:val="BodyText"/>
        <w:spacing w:before="5"/>
        <w:jc w:val="left"/>
        <w:rPr>
          <w:rFonts w:ascii="Arial"/>
          <w:i/>
        </w:rPr>
      </w:pPr>
    </w:p>
    <w:p>
      <w:pPr>
        <w:pStyle w:val="Heading1"/>
        <w:ind w:left="382" w:right="220"/>
        <w:jc w:val="center"/>
      </w:pPr>
      <w:r>
        <w:rPr/>
        <w:t>Abstrak</w:t>
      </w:r>
    </w:p>
    <w:p>
      <w:pPr>
        <w:pStyle w:val="BodyText"/>
        <w:spacing w:before="5"/>
        <w:jc w:val="left"/>
        <w:rPr>
          <w:rFonts w:ascii="Arial"/>
          <w:b/>
        </w:rPr>
      </w:pPr>
    </w:p>
    <w:p>
      <w:pPr>
        <w:spacing w:line="240" w:lineRule="auto" w:before="1"/>
        <w:ind w:left="728" w:right="347" w:firstLine="0"/>
        <w:jc w:val="both"/>
        <w:rPr>
          <w:sz w:val="18"/>
        </w:rPr>
      </w:pPr>
      <w:r>
        <w:rPr>
          <w:sz w:val="18"/>
        </w:rPr>
        <w:t>Ibu hamil adalah salah satu kelompok yang paling rawan terhadap masalah gizi. Masalah gizi yang banyak</w:t>
      </w:r>
      <w:r>
        <w:rPr>
          <w:spacing w:val="1"/>
          <w:sz w:val="18"/>
        </w:rPr>
        <w:t> </w:t>
      </w:r>
      <w:r>
        <w:rPr>
          <w:sz w:val="18"/>
        </w:rPr>
        <w:t>dialami oleh ibu hamil salah satunya adalah KEK. KEK di Kecamatan Siulak Mukai tergolong masih tinggi.</w:t>
      </w:r>
      <w:r>
        <w:rPr>
          <w:spacing w:val="1"/>
          <w:sz w:val="18"/>
        </w:rPr>
        <w:t> </w:t>
      </w:r>
      <w:r>
        <w:rPr>
          <w:sz w:val="18"/>
        </w:rPr>
        <w:t>Penelitian ini bertujuan untuk mengetahui keragaman konsumsi pangan dan pendapatan keluarga dengan</w:t>
      </w:r>
      <w:r>
        <w:rPr>
          <w:spacing w:val="1"/>
          <w:sz w:val="18"/>
        </w:rPr>
        <w:t> </w:t>
      </w:r>
      <w:r>
        <w:rPr>
          <w:sz w:val="18"/>
        </w:rPr>
        <w:t>kejadian KEK pada ibu hamil di Wilayah Kerja Puskesmas Siulak Mukai. Penelitian ini merupakan penelitian</w:t>
      </w:r>
      <w:r>
        <w:rPr>
          <w:spacing w:val="-47"/>
          <w:sz w:val="18"/>
        </w:rPr>
        <w:t> </w:t>
      </w:r>
      <w:r>
        <w:rPr>
          <w:sz w:val="18"/>
        </w:rPr>
        <w:t>kuantitatif dengan desain </w:t>
      </w:r>
      <w:r>
        <w:rPr>
          <w:rFonts w:ascii="Arial"/>
          <w:i/>
          <w:sz w:val="18"/>
        </w:rPr>
        <w:t>case control </w:t>
      </w:r>
      <w:r>
        <w:rPr>
          <w:sz w:val="18"/>
        </w:rPr>
        <w:t>yang dilaksanakan di Wilayah Kerja Puskesmas Siulak Mukai pada</w:t>
      </w:r>
      <w:r>
        <w:rPr>
          <w:spacing w:val="1"/>
          <w:sz w:val="18"/>
        </w:rPr>
        <w:t> </w:t>
      </w:r>
      <w:r>
        <w:rPr>
          <w:sz w:val="18"/>
        </w:rPr>
        <w:t>bulan Oktober-Juli 2022. Populasi penelitian ini berjumlah 101 ibu hamil. Terdiri dari 14 ibu hamil sebagai</w:t>
      </w:r>
      <w:r>
        <w:rPr>
          <w:spacing w:val="1"/>
          <w:sz w:val="18"/>
        </w:rPr>
        <w:t> </w:t>
      </w:r>
      <w:r>
        <w:rPr>
          <w:rFonts w:ascii="Arial"/>
          <w:i/>
          <w:sz w:val="18"/>
        </w:rPr>
        <w:t>case </w:t>
      </w:r>
      <w:r>
        <w:rPr>
          <w:sz w:val="18"/>
        </w:rPr>
        <w:t>dan 28 ibu hamil sebagai </w:t>
      </w:r>
      <w:r>
        <w:rPr>
          <w:rFonts w:ascii="Arial"/>
          <w:i/>
          <w:sz w:val="18"/>
        </w:rPr>
        <w:t>control</w:t>
      </w:r>
      <w:r>
        <w:rPr>
          <w:sz w:val="18"/>
        </w:rPr>
        <w:t>. Tekhnik pengambilan sampel menggunakan </w:t>
      </w:r>
      <w:r>
        <w:rPr>
          <w:rFonts w:ascii="Arial"/>
          <w:i/>
          <w:sz w:val="18"/>
        </w:rPr>
        <w:t>purposive sampling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Analisis data bivariat menggunakan uji </w:t>
      </w:r>
      <w:r>
        <w:rPr>
          <w:rFonts w:ascii="Arial"/>
          <w:i/>
          <w:sz w:val="18"/>
        </w:rPr>
        <w:t>chi-square</w:t>
      </w:r>
      <w:r>
        <w:rPr>
          <w:sz w:val="18"/>
        </w:rPr>
        <w:t>. Penelitian ini menunjukkan bahwa jumlah ibu hamil yang</w:t>
      </w:r>
      <w:r>
        <w:rPr>
          <w:spacing w:val="-47"/>
          <w:sz w:val="18"/>
        </w:rPr>
        <w:t> </w:t>
      </w:r>
      <w:r>
        <w:rPr>
          <w:sz w:val="18"/>
        </w:rPr>
        <w:t>mengalami KEK yaitu 13,9%. Tidak ada hubungan yang bermakna antara keragaman konsumsi pangan (</w:t>
      </w:r>
      <w:r>
        <w:rPr>
          <w:rFonts w:ascii="Arial"/>
          <w:i/>
          <w:sz w:val="18"/>
        </w:rPr>
        <w:t>p</w:t>
      </w:r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rFonts w:ascii="Arial"/>
          <w:i/>
          <w:sz w:val="18"/>
        </w:rPr>
        <w:t>value</w:t>
      </w:r>
      <w:r>
        <w:rPr>
          <w:sz w:val="18"/>
        </w:rPr>
        <w:t>= 0</w:t>
      </w:r>
      <w:r>
        <w:rPr>
          <w:rFonts w:ascii="Arial"/>
          <w:i/>
          <w:sz w:val="18"/>
        </w:rPr>
        <w:t>,161</w:t>
      </w:r>
      <w:r>
        <w:rPr>
          <w:sz w:val="18"/>
        </w:rPr>
        <w:t>) dan pendapatan keluarga (</w:t>
      </w:r>
      <w:r>
        <w:rPr>
          <w:rFonts w:ascii="Arial"/>
          <w:i/>
          <w:sz w:val="18"/>
        </w:rPr>
        <w:t>p-value</w:t>
      </w:r>
      <w:r>
        <w:rPr>
          <w:sz w:val="18"/>
        </w:rPr>
        <w:t>= 0,443) dengan kejadian KEK. Dari 42 orang ibu hamil</w:t>
      </w:r>
      <w:r>
        <w:rPr>
          <w:spacing w:val="1"/>
          <w:sz w:val="18"/>
        </w:rPr>
        <w:t> </w:t>
      </w:r>
      <w:r>
        <w:rPr>
          <w:sz w:val="18"/>
        </w:rPr>
        <w:t>terdapat 14,2% ibu hamil yang mengonsumsi pangan tidak beragam dan 45,2% ibu hamil berpendapatan</w:t>
      </w:r>
      <w:r>
        <w:rPr>
          <w:spacing w:val="1"/>
          <w:sz w:val="18"/>
        </w:rPr>
        <w:t> </w:t>
      </w:r>
      <w:r>
        <w:rPr>
          <w:sz w:val="18"/>
        </w:rPr>
        <w:t>keluarga</w:t>
      </w:r>
      <w:r>
        <w:rPr>
          <w:spacing w:val="-4"/>
          <w:sz w:val="18"/>
        </w:rPr>
        <w:t> </w:t>
      </w:r>
      <w:r>
        <w:rPr>
          <w:sz w:val="18"/>
        </w:rPr>
        <w:t>rendah.</w:t>
      </w:r>
    </w:p>
    <w:p>
      <w:pPr>
        <w:pStyle w:val="BodyText"/>
        <w:spacing w:before="2"/>
        <w:jc w:val="left"/>
        <w:rPr>
          <w:sz w:val="18"/>
        </w:rPr>
      </w:pPr>
    </w:p>
    <w:p>
      <w:pPr>
        <w:spacing w:before="1"/>
        <w:ind w:left="728" w:right="0" w:firstLine="0"/>
        <w:jc w:val="both"/>
        <w:rPr>
          <w:rFonts w:ascii="Arial"/>
          <w:i/>
          <w:sz w:val="18"/>
        </w:rPr>
      </w:pPr>
      <w:r>
        <w:rPr>
          <w:rFonts w:ascii="Arial"/>
          <w:b/>
          <w:i/>
          <w:sz w:val="18"/>
        </w:rPr>
        <w:t>Kata</w:t>
      </w:r>
      <w:r>
        <w:rPr>
          <w:rFonts w:ascii="Arial"/>
          <w:b/>
          <w:i/>
          <w:spacing w:val="-1"/>
          <w:sz w:val="18"/>
        </w:rPr>
        <w:t> </w:t>
      </w:r>
      <w:r>
        <w:rPr>
          <w:rFonts w:ascii="Arial"/>
          <w:b/>
          <w:i/>
          <w:sz w:val="18"/>
        </w:rPr>
        <w:t>Kunci:</w:t>
      </w:r>
      <w:r>
        <w:rPr>
          <w:rFonts w:ascii="Arial"/>
          <w:b/>
          <w:i/>
          <w:spacing w:val="2"/>
          <w:sz w:val="18"/>
        </w:rPr>
        <w:t> </w:t>
      </w:r>
      <w:r>
        <w:rPr>
          <w:rFonts w:ascii="Arial"/>
          <w:i/>
          <w:sz w:val="18"/>
        </w:rPr>
        <w:t>Keragaman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Konsumsi</w:t>
      </w:r>
      <w:r>
        <w:rPr>
          <w:rFonts w:ascii="Arial"/>
          <w:i/>
          <w:spacing w:val="-6"/>
          <w:sz w:val="18"/>
        </w:rPr>
        <w:t> </w:t>
      </w:r>
      <w:r>
        <w:rPr>
          <w:rFonts w:ascii="Arial"/>
          <w:i/>
          <w:sz w:val="18"/>
        </w:rPr>
        <w:t>Pangan;Pendapatan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Keluarga;KEK.</w:t>
      </w:r>
    </w:p>
    <w:p>
      <w:pPr>
        <w:spacing w:after="0"/>
        <w:jc w:val="both"/>
        <w:rPr>
          <w:rFonts w:ascii="Arial"/>
          <w:sz w:val="18"/>
        </w:rPr>
        <w:sectPr>
          <w:footerReference w:type="default" r:id="rId5"/>
          <w:type w:val="continuous"/>
          <w:pgSz w:w="11910" w:h="16850"/>
          <w:pgMar w:footer="919" w:top="1600" w:bottom="1100" w:left="1140" w:right="1080"/>
          <w:pgNumType w:start="1"/>
        </w:sectPr>
      </w:pPr>
    </w:p>
    <w:p>
      <w:pPr>
        <w:pStyle w:val="Heading1"/>
        <w:spacing w:before="72"/>
        <w:ind w:left="564"/>
      </w:pPr>
      <w:bookmarkStart w:name="PENDAHULUAN" w:id="1"/>
      <w:bookmarkEnd w:id="1"/>
      <w:r>
        <w:rPr>
          <w:b w:val="0"/>
        </w:rPr>
      </w:r>
      <w:r>
        <w:rPr/>
        <w:t>PENDAHULUAN</w:t>
      </w:r>
    </w:p>
    <w:p>
      <w:pPr>
        <w:pStyle w:val="BodyText"/>
        <w:spacing w:before="101"/>
        <w:ind w:left="564" w:firstLine="278"/>
      </w:pPr>
      <w:bookmarkStart w:name="Kehamilan merupakan permulaan suatu kehi" w:id="2"/>
      <w:bookmarkEnd w:id="2"/>
      <w:r>
        <w:rPr/>
      </w:r>
      <w:r>
        <w:rPr/>
        <w:t>Kehamilan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permulaan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pertumbuhan.</w:t>
      </w:r>
      <w:r>
        <w:rPr>
          <w:spacing w:val="-53"/>
        </w:rPr>
        <w:t> </w:t>
      </w:r>
      <w:r>
        <w:rPr/>
        <w:t>Ibu hamil</w:t>
      </w:r>
      <w:r>
        <w:rPr>
          <w:spacing w:val="1"/>
        </w:rPr>
        <w:t> </w:t>
      </w:r>
      <w:r>
        <w:rPr/>
        <w:t>adalah salah satu kelompok yang</w:t>
      </w:r>
      <w:r>
        <w:rPr>
          <w:spacing w:val="1"/>
        </w:rPr>
        <w:t> </w:t>
      </w:r>
      <w:r>
        <w:rPr/>
        <w:t>paling rawan terhadap masalah gizi. Masalah</w:t>
      </w:r>
      <w:r>
        <w:rPr>
          <w:spacing w:val="1"/>
        </w:rPr>
        <w:t> </w:t>
      </w:r>
      <w:r>
        <w:rPr/>
        <w:t>gizi yang dialami oleh ibu hamil sebelum atau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janin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sedang</w:t>
      </w:r>
      <w:r>
        <w:rPr>
          <w:spacing w:val="1"/>
        </w:rPr>
        <w:t> </w:t>
      </w:r>
      <w:r>
        <w:rPr/>
        <w:t>dikandungnya,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dialami oleh ibu hamil salah satunya adalah</w:t>
      </w:r>
      <w:r>
        <w:rPr>
          <w:spacing w:val="1"/>
        </w:rPr>
        <w:t> </w:t>
      </w:r>
      <w:r>
        <w:rPr/>
        <w:t>Kekurangan Energi Kronik (KEK). KEK 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dapat memberikan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janin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dikandungnya, adapun dampak negatif 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anemia,</w:t>
      </w:r>
      <w:r>
        <w:rPr>
          <w:spacing w:val="1"/>
        </w:rPr>
        <w:t> </w:t>
      </w:r>
      <w:r>
        <w:rPr/>
        <w:t>pendarahan,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 ibu tidak bertambah secara normal, dan</w:t>
      </w:r>
      <w:r>
        <w:rPr>
          <w:spacing w:val="-53"/>
        </w:rPr>
        <w:t> </w:t>
      </w:r>
      <w:r>
        <w:rPr/>
        <w:t>terkena penyakit infeksi. Sedangkan, 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janin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(BBLR),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pertumbuhan,</w:t>
      </w:r>
      <w:r>
        <w:rPr>
          <w:spacing w:val="-53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kurang</w:t>
      </w:r>
      <w:r>
        <w:rPr>
          <w:spacing w:val="-1"/>
        </w:rPr>
        <w:t> </w:t>
      </w:r>
      <w:r>
        <w:rPr/>
        <w:t>(Indriany</w:t>
      </w:r>
      <w:r>
        <w:rPr>
          <w:spacing w:val="1"/>
        </w:rPr>
        <w:t> </w:t>
      </w:r>
      <w:r>
        <w:rPr/>
        <w:t>dkk,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before="96"/>
        <w:ind w:left="564" w:right="1" w:firstLine="278"/>
      </w:pPr>
      <w:bookmarkStart w:name="Kekurangan Energi Kronik (KEK) adalah ke" w:id="3"/>
      <w:bookmarkEnd w:id="3"/>
      <w:r>
        <w:rPr/>
      </w:r>
      <w:r>
        <w:rPr/>
        <w:t>Kekurangan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Kronik</w:t>
      </w:r>
      <w:r>
        <w:rPr>
          <w:spacing w:val="1"/>
        </w:rPr>
        <w:t> </w:t>
      </w:r>
      <w:r>
        <w:rPr/>
        <w:t>(KEK)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keadaan</w:t>
      </w:r>
      <w:r>
        <w:rPr>
          <w:spacing w:val="-3"/>
        </w:rPr>
        <w:t> </w:t>
      </w:r>
      <w:r>
        <w:rPr/>
        <w:t>status</w:t>
      </w:r>
      <w:r>
        <w:rPr>
          <w:spacing w:val="-10"/>
        </w:rPr>
        <w:t> </w:t>
      </w:r>
      <w:r>
        <w:rPr/>
        <w:t>gizi</w:t>
      </w:r>
      <w:r>
        <w:rPr>
          <w:spacing w:val="-2"/>
        </w:rPr>
        <w:t> </w:t>
      </w:r>
      <w:r>
        <w:rPr/>
        <w:t>seseorang</w:t>
      </w:r>
      <w:r>
        <w:rPr>
          <w:spacing w:val="-7"/>
        </w:rPr>
        <w:t> </w:t>
      </w:r>
      <w:r>
        <w:rPr/>
        <w:t>dibawah</w:t>
      </w:r>
      <w:r>
        <w:rPr>
          <w:spacing w:val="-7"/>
        </w:rPr>
        <w:t> </w:t>
      </w:r>
      <w:r>
        <w:rPr/>
        <w:t>normal</w:t>
      </w:r>
      <w:r>
        <w:rPr>
          <w:spacing w:val="-54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pangan</w:t>
      </w:r>
      <w:r>
        <w:rPr>
          <w:spacing w:val="-53"/>
        </w:rPr>
        <w:t> </w:t>
      </w:r>
      <w:r>
        <w:rPr/>
        <w:t>sumber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makro yang berlangsung lama atau menahun.</w:t>
      </w:r>
      <w:r>
        <w:rPr>
          <w:spacing w:val="1"/>
        </w:rPr>
        <w:t> </w:t>
      </w:r>
      <w:r>
        <w:rPr/>
        <w:t>Kekurangan Energi Kronik (KEK) merupakan</w:t>
      </w:r>
      <w:r>
        <w:rPr>
          <w:spacing w:val="1"/>
        </w:rPr>
        <w:t> </w:t>
      </w:r>
      <w:r>
        <w:rPr/>
        <w:t>salah satu masalah yang terjadi</w:t>
      </w:r>
      <w:r>
        <w:rPr>
          <w:spacing w:val="1"/>
        </w:rPr>
        <w:t> </w:t>
      </w:r>
      <w:r>
        <w:rPr/>
        <w:t>pada masa</w:t>
      </w:r>
      <w:r>
        <w:rPr>
          <w:spacing w:val="1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seimbangnya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gizi.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Kronik</w:t>
      </w:r>
      <w:r>
        <w:rPr>
          <w:spacing w:val="1"/>
        </w:rPr>
        <w:t> </w:t>
      </w:r>
      <w:r>
        <w:rPr/>
        <w:t>(KEK)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Lingkar</w:t>
      </w:r>
      <w:r>
        <w:rPr>
          <w:spacing w:val="-53"/>
        </w:rPr>
        <w:t> </w:t>
      </w:r>
      <w:r>
        <w:rPr>
          <w:spacing w:val="-1"/>
        </w:rPr>
        <w:t>Lengan</w:t>
      </w:r>
      <w:r>
        <w:rPr>
          <w:spacing w:val="-15"/>
        </w:rPr>
        <w:t> </w:t>
      </w:r>
      <w:r>
        <w:rPr/>
        <w:t>Atas</w:t>
      </w:r>
      <w:r>
        <w:rPr>
          <w:spacing w:val="-12"/>
        </w:rPr>
        <w:t> </w:t>
      </w:r>
      <w:r>
        <w:rPr/>
        <w:t>(LILA)</w:t>
      </w:r>
      <w:r>
        <w:rPr>
          <w:spacing w:val="-12"/>
        </w:rPr>
        <w:t> </w:t>
      </w:r>
      <w:r>
        <w:rPr/>
        <w:t>pada</w:t>
      </w:r>
      <w:r>
        <w:rPr>
          <w:spacing w:val="-15"/>
        </w:rPr>
        <w:t> </w:t>
      </w:r>
      <w:r>
        <w:rPr/>
        <w:t>ibu</w:t>
      </w:r>
      <w:r>
        <w:rPr>
          <w:spacing w:val="-14"/>
        </w:rPr>
        <w:t> </w:t>
      </w:r>
      <w:r>
        <w:rPr/>
        <w:t>hamil</w:t>
      </w:r>
      <w:r>
        <w:rPr>
          <w:spacing w:val="-9"/>
        </w:rPr>
        <w:t> </w:t>
      </w:r>
      <w:r>
        <w:rPr/>
        <w:t>yang</w:t>
      </w:r>
      <w:r>
        <w:rPr>
          <w:spacing w:val="-15"/>
        </w:rPr>
        <w:t> </w:t>
      </w:r>
      <w:r>
        <w:rPr/>
        <w:t>kurang</w:t>
      </w:r>
      <w:r>
        <w:rPr>
          <w:spacing w:val="-53"/>
        </w:rPr>
        <w:t> </w:t>
      </w:r>
      <w:r>
        <w:rPr/>
        <w:t>dari 23,5 cm atau di bagian pita merah LILA.</w:t>
      </w:r>
      <w:r>
        <w:rPr>
          <w:spacing w:val="1"/>
        </w:rPr>
        <w:t> </w:t>
      </w:r>
      <w:r>
        <w:rPr/>
        <w:t>Adapun dampak negatif dari KEK yaitu dapat</w:t>
      </w:r>
      <w:r>
        <w:rPr>
          <w:spacing w:val="1"/>
        </w:rPr>
        <w:t> </w:t>
      </w:r>
      <w:r>
        <w:rPr/>
        <w:t>mempengaruhi proses pertumbuhan janin dan</w:t>
      </w:r>
      <w:r>
        <w:rPr>
          <w:spacing w:val="1"/>
        </w:rPr>
        <w:t> </w:t>
      </w:r>
      <w:r>
        <w:rPr/>
        <w:t>dapat menimbulkan keguguran, bayi lahir mati,</w:t>
      </w:r>
      <w:r>
        <w:rPr>
          <w:spacing w:val="-53"/>
        </w:rPr>
        <w:t> </w:t>
      </w:r>
      <w:r>
        <w:rPr/>
        <w:t>cacat bawaan, anemia pada bayi, mati dalam</w:t>
      </w:r>
      <w:r>
        <w:rPr>
          <w:spacing w:val="1"/>
        </w:rPr>
        <w:t> </w:t>
      </w:r>
      <w:r>
        <w:rPr/>
        <w:t>kandungan,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(BBLR)</w:t>
      </w:r>
      <w:r>
        <w:rPr>
          <w:spacing w:val="-3"/>
        </w:rPr>
        <w:t> </w:t>
      </w:r>
      <w:r>
        <w:rPr/>
        <w:t>(Hamzah,</w:t>
      </w:r>
      <w:r>
        <w:rPr>
          <w:spacing w:val="-2"/>
        </w:rPr>
        <w:t> </w:t>
      </w:r>
      <w:r>
        <w:rPr/>
        <w:t>2017;Rahmaniar</w:t>
      </w:r>
      <w:r>
        <w:rPr>
          <w:spacing w:val="-7"/>
        </w:rPr>
        <w:t> </w:t>
      </w:r>
      <w:r>
        <w:rPr/>
        <w:t>dkk,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96"/>
        <w:ind w:left="564" w:firstLine="278"/>
      </w:pPr>
      <w:bookmarkStart w:name="Prevalensi KEK pada wanita hamil di Indo" w:id="4"/>
      <w:bookmarkEnd w:id="4"/>
      <w:r>
        <w:rPr/>
      </w:r>
      <w:r>
        <w:rPr/>
        <w:t>Prevalensi</w:t>
      </w:r>
      <w:r>
        <w:rPr>
          <w:spacing w:val="1"/>
        </w:rPr>
        <w:t> </w:t>
      </w:r>
      <w:r>
        <w:rPr/>
        <w:t>KEK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 berdasarkan data Riskesdas tahun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17,3%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profil</w:t>
      </w:r>
      <w:r>
        <w:rPr>
          <w:spacing w:val="-54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kejadian</w:t>
      </w:r>
      <w:r>
        <w:rPr>
          <w:spacing w:val="-53"/>
        </w:rPr>
        <w:t> </w:t>
      </w:r>
      <w:r>
        <w:rPr/>
        <w:t>KEK</w:t>
      </w:r>
      <w:r>
        <w:rPr>
          <w:spacing w:val="-9"/>
        </w:rPr>
        <w:t> </w:t>
      </w:r>
      <w:r>
        <w:rPr/>
        <w:t>pada</w:t>
      </w:r>
      <w:r>
        <w:rPr>
          <w:spacing w:val="-11"/>
        </w:rPr>
        <w:t> </w:t>
      </w:r>
      <w:r>
        <w:rPr/>
        <w:t>ibu</w:t>
      </w:r>
      <w:r>
        <w:rPr>
          <w:spacing w:val="-11"/>
        </w:rPr>
        <w:t> </w:t>
      </w:r>
      <w:r>
        <w:rPr/>
        <w:t>hamil</w:t>
      </w:r>
      <w:r>
        <w:rPr>
          <w:spacing w:val="-6"/>
        </w:rPr>
        <w:t> </w:t>
      </w:r>
      <w:r>
        <w:rPr/>
        <w:t>tahun</w:t>
      </w:r>
      <w:r>
        <w:rPr>
          <w:spacing w:val="-11"/>
        </w:rPr>
        <w:t> </w:t>
      </w:r>
      <w:r>
        <w:rPr/>
        <w:t>2019</w:t>
      </w:r>
      <w:r>
        <w:rPr>
          <w:spacing w:val="-11"/>
        </w:rPr>
        <w:t> </w:t>
      </w:r>
      <w:r>
        <w:rPr/>
        <w:t>sebesar</w:t>
      </w:r>
      <w:r>
        <w:rPr>
          <w:spacing w:val="-9"/>
        </w:rPr>
        <w:t> </w:t>
      </w:r>
      <w:r>
        <w:rPr/>
        <w:t>17,9%</w:t>
      </w:r>
      <w:r>
        <w:rPr>
          <w:spacing w:val="-53"/>
        </w:rPr>
        <w:t> </w:t>
      </w:r>
      <w:r>
        <w:rPr/>
        <w:t>(Kemenkes</w:t>
      </w:r>
      <w:r>
        <w:rPr>
          <w:spacing w:val="1"/>
        </w:rPr>
        <w:t> </w:t>
      </w:r>
      <w:r>
        <w:rPr/>
        <w:t>RI,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peningkatan angka kejadian ibu hamil KEK di</w:t>
      </w:r>
      <w:r>
        <w:rPr>
          <w:spacing w:val="1"/>
        </w:rPr>
        <w:t> </w:t>
      </w:r>
      <w:r>
        <w:rPr/>
        <w:t>Indonesia. Berdasarkan data Riskesdas tahun</w:t>
      </w:r>
      <w:r>
        <w:rPr>
          <w:spacing w:val="1"/>
        </w:rPr>
        <w:t> </w:t>
      </w:r>
      <w:r>
        <w:rPr/>
        <w:t>2018 untuk Provinsi Jambi prevalensi kejadian</w:t>
      </w:r>
      <w:r>
        <w:rPr>
          <w:spacing w:val="-53"/>
        </w:rPr>
        <w:t> </w:t>
      </w:r>
      <w:r>
        <w:rPr/>
        <w:t>KEK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15,9%.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Kerinci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-53"/>
        </w:rPr>
        <w:t> </w:t>
      </w:r>
      <w:r>
        <w:rPr/>
        <w:t>menunjukkan kejadian KEK sebanyak 11,2%.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Puseksmas</w:t>
      </w:r>
      <w:r>
        <w:rPr>
          <w:spacing w:val="1"/>
        </w:rPr>
        <w:t> </w:t>
      </w:r>
      <w:r>
        <w:rPr/>
        <w:t>Siulak Mukai menunjukkan bahwa kejadian ibu</w:t>
      </w:r>
      <w:r>
        <w:rPr>
          <w:spacing w:val="-53"/>
        </w:rPr>
        <w:t> </w:t>
      </w:r>
      <w:r>
        <w:rPr/>
        <w:t>hamil KEK pada tahun 2021 sebanyak 18,4%.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kejadian</w:t>
      </w:r>
      <w:r>
        <w:rPr>
          <w:spacing w:val="-1"/>
        </w:rPr>
        <w:t> </w:t>
      </w:r>
      <w:r>
        <w:rPr/>
        <w:t>KEK</w:t>
      </w:r>
      <w:r>
        <w:rPr>
          <w:spacing w:val="1"/>
        </w:rPr>
        <w:t> </w:t>
      </w:r>
      <w:r>
        <w:rPr/>
        <w:t>di</w:t>
      </w:r>
    </w:p>
    <w:p>
      <w:pPr>
        <w:pStyle w:val="BodyText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93"/>
        <w:ind w:left="318" w:right="112"/>
      </w:pPr>
      <w:r>
        <w:rPr/>
        <w:t>Puskesmas Siulak Mukai karena melebihi angka</w:t>
      </w:r>
      <w:r>
        <w:rPr>
          <w:spacing w:val="1"/>
        </w:rPr>
        <w:t> </w:t>
      </w:r>
      <w:r>
        <w:rPr/>
        <w:t>nasional.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Kesehatan</w:t>
      </w:r>
      <w:r>
        <w:rPr>
          <w:spacing w:val="-53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Kerinci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angka</w:t>
      </w:r>
      <w:r>
        <w:rPr>
          <w:spacing w:val="-53"/>
        </w:rPr>
        <w:t> </w:t>
      </w:r>
      <w:r>
        <w:rPr/>
        <w:t>kejadian KEK dari tahun 2020-2024 yaitu, 2020</w:t>
      </w:r>
      <w:r>
        <w:rPr>
          <w:spacing w:val="1"/>
        </w:rPr>
        <w:t> </w:t>
      </w:r>
      <w:r>
        <w:rPr/>
        <w:t>(16%),</w:t>
      </w:r>
      <w:r>
        <w:rPr>
          <w:spacing w:val="29"/>
        </w:rPr>
        <w:t> </w:t>
      </w:r>
      <w:r>
        <w:rPr/>
        <w:t>2021</w:t>
      </w:r>
      <w:r>
        <w:rPr>
          <w:spacing w:val="27"/>
        </w:rPr>
        <w:t> </w:t>
      </w:r>
      <w:r>
        <w:rPr/>
        <w:t>(14,5%),</w:t>
      </w:r>
      <w:r>
        <w:rPr>
          <w:spacing w:val="29"/>
        </w:rPr>
        <w:t> </w:t>
      </w:r>
      <w:r>
        <w:rPr/>
        <w:t>2022</w:t>
      </w:r>
      <w:r>
        <w:rPr>
          <w:spacing w:val="27"/>
        </w:rPr>
        <w:t> </w:t>
      </w:r>
      <w:r>
        <w:rPr/>
        <w:t>(13%),</w:t>
      </w:r>
      <w:r>
        <w:rPr>
          <w:spacing w:val="29"/>
        </w:rPr>
        <w:t> </w:t>
      </w:r>
      <w:r>
        <w:rPr/>
        <w:t>2023</w:t>
      </w:r>
      <w:r>
        <w:rPr>
          <w:spacing w:val="27"/>
        </w:rPr>
        <w:t> </w:t>
      </w:r>
      <w:r>
        <w:rPr/>
        <w:t>(11,5%)</w:t>
      </w:r>
    </w:p>
    <w:p>
      <w:pPr>
        <w:pStyle w:val="BodyText"/>
        <w:spacing w:before="3"/>
        <w:ind w:left="318"/>
      </w:pPr>
      <w:r>
        <w:rPr/>
        <w:t>dan</w:t>
      </w:r>
      <w:r>
        <w:rPr>
          <w:spacing w:val="-2"/>
        </w:rPr>
        <w:t> </w:t>
      </w:r>
      <w:r>
        <w:rPr/>
        <w:t>2024</w:t>
      </w:r>
      <w:r>
        <w:rPr>
          <w:spacing w:val="-2"/>
        </w:rPr>
        <w:t> </w:t>
      </w:r>
      <w:r>
        <w:rPr/>
        <w:t>(10%).</w:t>
      </w:r>
    </w:p>
    <w:p>
      <w:pPr>
        <w:pStyle w:val="BodyText"/>
        <w:ind w:left="318" w:right="107" w:firstLine="437"/>
      </w:pPr>
      <w:r>
        <w:rPr/>
        <w:t>Adapun faktor-faktor penyebab KEK pada ibu</w:t>
      </w:r>
      <w:r>
        <w:rPr>
          <w:spacing w:val="-53"/>
        </w:rPr>
        <w:t> </w:t>
      </w:r>
      <w:r>
        <w:rPr/>
        <w:t>hamil yaitu disebabkan oleh faktor langsung dan</w:t>
      </w:r>
      <w:r>
        <w:rPr>
          <w:spacing w:val="1"/>
        </w:rPr>
        <w:t> </w:t>
      </w:r>
      <w:r>
        <w:rPr/>
        <w:t>tidak langsung. Faktor penyebab langsung 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pendapatan keluarga. Pada masa kehamilan ibu</w:t>
      </w:r>
      <w:r>
        <w:rPr>
          <w:spacing w:val="1"/>
        </w:rPr>
        <w:t> </w:t>
      </w:r>
      <w:r>
        <w:rPr>
          <w:spacing w:val="-1"/>
        </w:rPr>
        <w:t>hamil</w:t>
      </w:r>
      <w:r>
        <w:rPr>
          <w:spacing w:val="-10"/>
        </w:rPr>
        <w:t> </w:t>
      </w:r>
      <w:r>
        <w:rPr/>
        <w:t>harus</w:t>
      </w:r>
      <w:r>
        <w:rPr>
          <w:spacing w:val="-18"/>
        </w:rPr>
        <w:t> </w:t>
      </w:r>
      <w:r>
        <w:rPr/>
        <w:t>memenuhi</w:t>
      </w:r>
      <w:r>
        <w:rPr>
          <w:spacing w:val="-10"/>
        </w:rPr>
        <w:t> </w:t>
      </w:r>
      <w:r>
        <w:rPr/>
        <w:t>kebutuhan</w:t>
      </w:r>
      <w:r>
        <w:rPr>
          <w:spacing w:val="-15"/>
        </w:rPr>
        <w:t> </w:t>
      </w:r>
      <w:r>
        <w:rPr/>
        <w:t>gizi</w:t>
      </w:r>
      <w:r>
        <w:rPr>
          <w:spacing w:val="-10"/>
        </w:rPr>
        <w:t> </w:t>
      </w:r>
      <w:r>
        <w:rPr/>
        <w:t>untuk</w:t>
      </w:r>
      <w:r>
        <w:rPr>
          <w:spacing w:val="-13"/>
        </w:rPr>
        <w:t> </w:t>
      </w:r>
      <w:r>
        <w:rPr/>
        <w:t>dirinya</w:t>
      </w:r>
      <w:r>
        <w:rPr>
          <w:spacing w:val="-53"/>
        </w:rPr>
        <w:t> </w:t>
      </w:r>
      <w:r>
        <w:rPr/>
        <w:t>dan</w:t>
      </w:r>
      <w:r>
        <w:rPr>
          <w:spacing w:val="-13"/>
        </w:rPr>
        <w:t> </w:t>
      </w:r>
      <w:r>
        <w:rPr/>
        <w:t>untuk</w:t>
      </w:r>
      <w:r>
        <w:rPr>
          <w:spacing w:val="-10"/>
        </w:rPr>
        <w:t> </w:t>
      </w:r>
      <w:r>
        <w:rPr/>
        <w:t>pertumbuhan</w:t>
      </w:r>
      <w:r>
        <w:rPr>
          <w:spacing w:val="-12"/>
        </w:rPr>
        <w:t> </w:t>
      </w:r>
      <w:r>
        <w:rPr/>
        <w:t>serta</w:t>
      </w:r>
      <w:r>
        <w:rPr>
          <w:spacing w:val="-13"/>
        </w:rPr>
        <w:t> </w:t>
      </w:r>
      <w:r>
        <w:rPr/>
        <w:t>perkembangan</w:t>
      </w:r>
      <w:r>
        <w:rPr>
          <w:spacing w:val="-12"/>
        </w:rPr>
        <w:t> </w:t>
      </w:r>
      <w:r>
        <w:rPr/>
        <w:t>janin,</w:t>
      </w:r>
      <w:r>
        <w:rPr>
          <w:spacing w:val="-53"/>
        </w:rPr>
        <w:t> </w:t>
      </w:r>
      <w:r>
        <w:rPr>
          <w:spacing w:val="-1"/>
        </w:rPr>
        <w:t>karena</w:t>
      </w:r>
      <w:r>
        <w:rPr>
          <w:spacing w:val="-10"/>
        </w:rPr>
        <w:t> </w:t>
      </w:r>
      <w:r>
        <w:rPr>
          <w:spacing w:val="-1"/>
        </w:rPr>
        <w:t>gizi</w:t>
      </w:r>
      <w:r>
        <w:rPr>
          <w:spacing w:val="-10"/>
        </w:rPr>
        <w:t> </w:t>
      </w:r>
      <w:r>
        <w:rPr/>
        <w:t>janin</w:t>
      </w:r>
      <w:r>
        <w:rPr>
          <w:spacing w:val="-15"/>
        </w:rPr>
        <w:t> </w:t>
      </w:r>
      <w:r>
        <w:rPr/>
        <w:t>tergantung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gizi</w:t>
      </w:r>
      <w:r>
        <w:rPr>
          <w:spacing w:val="-14"/>
        </w:rPr>
        <w:t> </w:t>
      </w:r>
      <w:r>
        <w:rPr/>
        <w:t>ibu,</w:t>
      </w:r>
      <w:r>
        <w:rPr>
          <w:spacing w:val="-7"/>
        </w:rPr>
        <w:t> </w:t>
      </w:r>
      <w:r>
        <w:rPr/>
        <w:t>sehingga</w:t>
      </w:r>
      <w:r>
        <w:rPr>
          <w:spacing w:val="-53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terpenuhi</w:t>
      </w:r>
      <w:r>
        <w:rPr>
          <w:spacing w:val="1"/>
        </w:rPr>
        <w:t> </w:t>
      </w:r>
      <w:r>
        <w:rPr/>
        <w:t>dengan baik, maka untuk memenuhi gizi ibu 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hendaknya</w:t>
      </w:r>
      <w:r>
        <w:rPr>
          <w:spacing w:val="1"/>
        </w:rPr>
        <w:t> </w:t>
      </w:r>
      <w:r>
        <w:rPr/>
        <w:t>mengkonsumsi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seimbang</w:t>
      </w:r>
      <w:r>
        <w:rPr>
          <w:spacing w:val="1"/>
        </w:rPr>
        <w:t> </w:t>
      </w:r>
      <w:r>
        <w:rPr/>
        <w:t>(Kemenkes</w:t>
      </w:r>
      <w:r>
        <w:rPr>
          <w:spacing w:val="-4"/>
        </w:rPr>
        <w:t> </w:t>
      </w:r>
      <w:r>
        <w:rPr/>
        <w:t>RI,</w:t>
      </w:r>
      <w:r>
        <w:rPr>
          <w:spacing w:val="-2"/>
        </w:rPr>
        <w:t> </w:t>
      </w:r>
      <w:r>
        <w:rPr/>
        <w:t>2016;Kemenkes</w:t>
      </w:r>
      <w:r>
        <w:rPr>
          <w:spacing w:val="-3"/>
        </w:rPr>
        <w:t> </w:t>
      </w:r>
      <w:r>
        <w:rPr/>
        <w:t>RI,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ind w:left="318" w:right="107" w:firstLine="437"/>
      </w:pPr>
      <w:r>
        <w:rPr/>
        <w:t>Gizi pada masa kehamilan adalah salah satu</w:t>
      </w:r>
      <w:r>
        <w:rPr>
          <w:spacing w:val="1"/>
        </w:rPr>
        <w:t> </w:t>
      </w:r>
      <w:r>
        <w:rPr/>
        <w:t>faktor penting yang mempengaruhi perkembangan</w:t>
      </w:r>
      <w:r>
        <w:rPr>
          <w:spacing w:val="-53"/>
        </w:rPr>
        <w:t> </w:t>
      </w:r>
      <w:r>
        <w:rPr/>
        <w:t>janin serta status gizi ibu hamil. Kebutuhan gizi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terpenuhi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mengkonsumsi makanan yang beraneka ragam,</w:t>
      </w:r>
      <w:r>
        <w:rPr>
          <w:spacing w:val="1"/>
        </w:rPr>
        <w:t> </w:t>
      </w:r>
      <w:r>
        <w:rPr/>
        <w:t>termasuk buah-buahan segar dan sayuran yang</w:t>
      </w:r>
      <w:r>
        <w:rPr>
          <w:spacing w:val="1"/>
        </w:rPr>
        <w:t> </w:t>
      </w:r>
      <w:r>
        <w:rPr/>
        <w:t>berwarna (Azizah dan Adriani, 2018). Keragaman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dianjurkan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 guna nya untuk memperoleh zat gizi yang</w:t>
      </w:r>
      <w:r>
        <w:rPr>
          <w:spacing w:val="1"/>
        </w:rPr>
        <w:t> </w:t>
      </w:r>
      <w:r>
        <w:rPr/>
        <w:t>diperlukan karena tidak ada satu makanan yang</w:t>
      </w:r>
      <w:r>
        <w:rPr>
          <w:spacing w:val="1"/>
        </w:rPr>
        <w:t> </w:t>
      </w:r>
      <w:r>
        <w:rPr/>
        <w:t>mengandung</w:t>
      </w:r>
      <w:r>
        <w:rPr>
          <w:spacing w:val="-1"/>
        </w:rPr>
        <w:t> </w:t>
      </w:r>
      <w:r>
        <w:rPr/>
        <w:t>semua</w:t>
      </w:r>
      <w:r>
        <w:rPr>
          <w:spacing w:val="-1"/>
        </w:rPr>
        <w:t> </w:t>
      </w:r>
      <w:r>
        <w:rPr/>
        <w:t>zat</w:t>
      </w:r>
      <w:r>
        <w:rPr>
          <w:spacing w:val="2"/>
        </w:rPr>
        <w:t> </w:t>
      </w:r>
      <w:r>
        <w:rPr/>
        <w:t>gizi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diperlukan</w:t>
      </w:r>
    </w:p>
    <w:p>
      <w:pPr>
        <w:pStyle w:val="BodyText"/>
        <w:spacing w:before="3"/>
        <w:ind w:left="318" w:right="112"/>
      </w:pPr>
      <w:r>
        <w:rPr/>
        <w:t>oleh tubuh. Data Statisktik Kesejahteraan Rakyat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Kerinci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-53"/>
        </w:rPr>
        <w:t> </w:t>
      </w:r>
      <w:r>
        <w:rPr/>
        <w:t>total</w:t>
      </w:r>
      <w:r>
        <w:rPr>
          <w:spacing w:val="-8"/>
        </w:rPr>
        <w:t> </w:t>
      </w:r>
      <w:r>
        <w:rPr/>
        <w:t>asupan</w:t>
      </w:r>
      <w:r>
        <w:rPr>
          <w:spacing w:val="-13"/>
        </w:rPr>
        <w:t> </w:t>
      </w:r>
      <w:r>
        <w:rPr/>
        <w:t>energi</w:t>
      </w:r>
      <w:r>
        <w:rPr>
          <w:spacing w:val="-8"/>
        </w:rPr>
        <w:t> </w:t>
      </w:r>
      <w:r>
        <w:rPr/>
        <w:t>penduduk</w:t>
      </w:r>
      <w:r>
        <w:rPr>
          <w:spacing w:val="-11"/>
        </w:rPr>
        <w:t> </w:t>
      </w:r>
      <w:r>
        <w:rPr/>
        <w:t>di</w:t>
      </w:r>
      <w:r>
        <w:rPr>
          <w:spacing w:val="-8"/>
        </w:rPr>
        <w:t> </w:t>
      </w:r>
      <w:r>
        <w:rPr/>
        <w:t>Kabupaten</w:t>
      </w:r>
      <w:r>
        <w:rPr>
          <w:spacing w:val="-13"/>
        </w:rPr>
        <w:t> </w:t>
      </w:r>
      <w:r>
        <w:rPr/>
        <w:t>Kerinci</w:t>
      </w:r>
      <w:r>
        <w:rPr>
          <w:spacing w:val="-53"/>
        </w:rPr>
        <w:t> </w:t>
      </w:r>
      <w:r>
        <w:rPr/>
        <w:t>sebesar</w:t>
      </w:r>
      <w:r>
        <w:rPr>
          <w:spacing w:val="1"/>
        </w:rPr>
        <w:t> </w:t>
      </w:r>
      <w:r>
        <w:rPr/>
        <w:t>2,372</w:t>
      </w:r>
      <w:r>
        <w:rPr>
          <w:spacing w:val="1"/>
        </w:rPr>
        <w:t> </w:t>
      </w:r>
      <w:r>
        <w:rPr/>
        <w:t>Kkal/hari.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dibawah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6"/>
        </w:rPr>
        <w:t> </w:t>
      </w:r>
      <w:r>
        <w:rPr/>
        <w:t>Provinsi</w:t>
      </w:r>
      <w:r>
        <w:rPr>
          <w:spacing w:val="21"/>
        </w:rPr>
        <w:t> </w:t>
      </w:r>
      <w:r>
        <w:rPr/>
        <w:t>Jambi</w:t>
      </w:r>
      <w:r>
        <w:rPr>
          <w:spacing w:val="21"/>
        </w:rPr>
        <w:t> </w:t>
      </w:r>
      <w:r>
        <w:rPr/>
        <w:t>tahun</w:t>
      </w:r>
      <w:r>
        <w:rPr>
          <w:spacing w:val="17"/>
        </w:rPr>
        <w:t> </w:t>
      </w:r>
      <w:r>
        <w:rPr/>
        <w:t>2016-2021</w:t>
      </w:r>
      <w:r>
        <w:rPr>
          <w:spacing w:val="16"/>
        </w:rPr>
        <w:t> </w:t>
      </w:r>
      <w:r>
        <w:rPr/>
        <w:t>sebesar</w:t>
      </w:r>
    </w:p>
    <w:p>
      <w:pPr>
        <w:pStyle w:val="BodyText"/>
        <w:spacing w:line="228" w:lineRule="exact"/>
        <w:ind w:left="318"/>
      </w:pPr>
      <w:r>
        <w:rPr/>
        <w:t>2.400</w:t>
      </w:r>
      <w:r>
        <w:rPr>
          <w:spacing w:val="-2"/>
        </w:rPr>
        <w:t> </w:t>
      </w:r>
      <w:r>
        <w:rPr/>
        <w:t>kkal/</w:t>
      </w:r>
      <w:r>
        <w:rPr>
          <w:spacing w:val="1"/>
        </w:rPr>
        <w:t> </w:t>
      </w:r>
      <w:r>
        <w:rPr/>
        <w:t>hari.</w:t>
      </w:r>
    </w:p>
    <w:p>
      <w:pPr>
        <w:pStyle w:val="BodyText"/>
        <w:ind w:left="318" w:right="107" w:firstLine="437"/>
      </w:pPr>
      <w:r>
        <w:rPr/>
        <w:t>Hal ini menunjukkan bahwa masih rendahnya</w:t>
      </w:r>
      <w:r>
        <w:rPr>
          <w:spacing w:val="-53"/>
        </w:rPr>
        <w:t> </w:t>
      </w:r>
      <w:r>
        <w:rPr/>
        <w:t>tingkat keragaman pangan di Kabupaten Kerinci</w:t>
      </w:r>
      <w:r>
        <w:rPr>
          <w:spacing w:val="1"/>
        </w:rPr>
        <w:t> </w:t>
      </w:r>
      <w:r>
        <w:rPr/>
        <w:t>Pendapatan</w:t>
      </w:r>
      <w:r>
        <w:rPr>
          <w:spacing w:val="-10"/>
        </w:rPr>
        <w:t> </w:t>
      </w:r>
      <w:r>
        <w:rPr/>
        <w:t>keluarga</w:t>
      </w:r>
      <w:r>
        <w:rPr>
          <w:spacing w:val="-9"/>
        </w:rPr>
        <w:t> </w:t>
      </w:r>
      <w:r>
        <w:rPr/>
        <w:t>berperan</w:t>
      </w:r>
      <w:r>
        <w:rPr>
          <w:spacing w:val="-8"/>
        </w:rPr>
        <w:t> </w:t>
      </w:r>
      <w:r>
        <w:rPr/>
        <w:t>dalam</w:t>
      </w:r>
      <w:r>
        <w:rPr>
          <w:spacing w:val="-7"/>
        </w:rPr>
        <w:t> </w:t>
      </w:r>
      <w:r>
        <w:rPr/>
        <w:t>menentukan</w:t>
      </w:r>
      <w:r>
        <w:rPr>
          <w:spacing w:val="-54"/>
        </w:rPr>
        <w:t> </w:t>
      </w:r>
      <w:r>
        <w:rPr/>
        <w:t>status kesehatan seseorang terutama ibu hamil,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berbanding</w:t>
      </w:r>
      <w:r>
        <w:rPr>
          <w:spacing w:val="1"/>
        </w:rPr>
        <w:t> </w:t>
      </w:r>
      <w:r>
        <w:rPr/>
        <w:t>lurus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keluarga.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kecilnya</w:t>
      </w:r>
      <w:r>
        <w:rPr>
          <w:spacing w:val="-53"/>
        </w:rPr>
        <w:t> </w:t>
      </w:r>
      <w:r>
        <w:rPr/>
        <w:t>pendapatan</w:t>
      </w:r>
      <w:r>
        <w:rPr>
          <w:spacing w:val="-10"/>
        </w:rPr>
        <w:t> </w:t>
      </w:r>
      <w:r>
        <w:rPr/>
        <w:t>perbulannya.</w:t>
      </w:r>
      <w:r>
        <w:rPr>
          <w:spacing w:val="-6"/>
        </w:rPr>
        <w:t> </w:t>
      </w:r>
      <w:r>
        <w:rPr/>
        <w:t>Sehingga</w:t>
      </w:r>
      <w:r>
        <w:rPr>
          <w:spacing w:val="-10"/>
        </w:rPr>
        <w:t> </w:t>
      </w:r>
      <w:r>
        <w:rPr/>
        <w:t>semakin</w:t>
      </w:r>
      <w:r>
        <w:rPr>
          <w:spacing w:val="-9"/>
        </w:rPr>
        <w:t> </w:t>
      </w:r>
      <w:r>
        <w:rPr/>
        <w:t>tinggi</w:t>
      </w:r>
      <w:r>
        <w:rPr>
          <w:spacing w:val="-53"/>
        </w:rPr>
        <w:t> </w:t>
      </w:r>
      <w:r>
        <w:rPr/>
        <w:t>pendapatan</w:t>
      </w:r>
      <w:r>
        <w:rPr>
          <w:spacing w:val="-5"/>
        </w:rPr>
        <w:t> </w:t>
      </w:r>
      <w:r>
        <w:rPr/>
        <w:t>maka</w:t>
      </w:r>
      <w:r>
        <w:rPr>
          <w:spacing w:val="-5"/>
        </w:rPr>
        <w:t> </w:t>
      </w:r>
      <w:r>
        <w:rPr/>
        <w:t>akan</w:t>
      </w:r>
      <w:r>
        <w:rPr>
          <w:spacing w:val="-5"/>
        </w:rPr>
        <w:t> </w:t>
      </w:r>
      <w:r>
        <w:rPr/>
        <w:t>semakin</w:t>
      </w:r>
      <w:r>
        <w:rPr>
          <w:spacing w:val="-5"/>
        </w:rPr>
        <w:t> </w:t>
      </w:r>
      <w:r>
        <w:rPr/>
        <w:t>tinggi pula</w:t>
      </w:r>
      <w:r>
        <w:rPr>
          <w:spacing w:val="-5"/>
        </w:rPr>
        <w:t> </w:t>
      </w:r>
      <w:r>
        <w:rPr/>
        <w:t>jumlah</w:t>
      </w:r>
      <w:r>
        <w:rPr>
          <w:spacing w:val="-53"/>
        </w:rPr>
        <w:t> </w:t>
      </w:r>
      <w:r>
        <w:rPr/>
        <w:t>pembelanjaannya</w:t>
      </w:r>
      <w:r>
        <w:rPr>
          <w:spacing w:val="1"/>
        </w:rPr>
        <w:t> </w:t>
      </w:r>
      <w:r>
        <w:rPr/>
        <w:t>(Ernalia</w:t>
      </w:r>
      <w:r>
        <w:rPr>
          <w:spacing w:val="1"/>
        </w:rPr>
        <w:t> </w:t>
      </w:r>
      <w:r>
        <w:rPr/>
        <w:t>dkk,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(Rahmaniar</w:t>
      </w:r>
      <w:r>
        <w:rPr>
          <w:spacing w:val="1"/>
        </w:rPr>
        <w:t> </w:t>
      </w:r>
      <w:r>
        <w:rPr/>
        <w:t>dkk,</w:t>
      </w:r>
      <w:r>
        <w:rPr>
          <w:spacing w:val="-53"/>
        </w:rPr>
        <w:t> </w:t>
      </w:r>
      <w:r>
        <w:rPr/>
        <w:t>2016), Ibu hamil beresiko KEK rata-rata dengan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(&lt;Rp.960.000,00/bulan).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terbatasnya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>
          <w:spacing w:val="-1"/>
        </w:rPr>
        <w:t>membatasi</w:t>
      </w:r>
      <w:r>
        <w:rPr/>
        <w:t> kesanggupan keluarga untuk membeli</w:t>
      </w:r>
      <w:r>
        <w:rPr>
          <w:spacing w:val="-53"/>
        </w:rPr>
        <w:t> </w:t>
      </w:r>
      <w:r>
        <w:rPr/>
        <w:t>bahan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bergizi,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-53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dalam</w:t>
      </w:r>
      <w:r>
        <w:rPr>
          <w:spacing w:val="-53"/>
        </w:rPr>
        <w:t> </w:t>
      </w:r>
      <w:r>
        <w:rPr/>
        <w:t>menentukan status gizi ibu hamil. Menurut data</w:t>
      </w:r>
      <w:r>
        <w:rPr>
          <w:spacing w:val="1"/>
        </w:rPr>
        <w:t> </w:t>
      </w:r>
      <w:r>
        <w:rPr/>
        <w:t>BPS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Siulak</w:t>
      </w:r>
      <w:r>
        <w:rPr>
          <w:spacing w:val="1"/>
        </w:rPr>
        <w:t> </w:t>
      </w:r>
      <w:r>
        <w:rPr/>
        <w:t>Mukai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penduduk</w:t>
      </w:r>
      <w:r>
        <w:rPr>
          <w:spacing w:val="-1"/>
        </w:rPr>
        <w:t> </w:t>
      </w:r>
      <w:r>
        <w:rPr/>
        <w:t>kurang</w:t>
      </w:r>
      <w:r>
        <w:rPr>
          <w:spacing w:val="-1"/>
        </w:rPr>
        <w:t> </w:t>
      </w:r>
      <w:r>
        <w:rPr/>
        <w:t>mampu</w:t>
      </w:r>
      <w:r>
        <w:rPr>
          <w:spacing w:val="-2"/>
        </w:rPr>
        <w:t> </w:t>
      </w:r>
      <w:r>
        <w:rPr/>
        <w:t>yaitu</w:t>
      </w:r>
      <w:r>
        <w:rPr>
          <w:spacing w:val="-1"/>
        </w:rPr>
        <w:t> </w:t>
      </w:r>
      <w:r>
        <w:rPr/>
        <w:t>sebanyak</w:t>
      </w:r>
      <w:r>
        <w:rPr>
          <w:spacing w:val="4"/>
        </w:rPr>
        <w:t> </w:t>
      </w:r>
      <w:r>
        <w:rPr/>
        <w:t>5,7%</w:t>
      </w:r>
    </w:p>
    <w:p>
      <w:pPr>
        <w:spacing w:after="0"/>
        <w:sectPr>
          <w:pgSz w:w="11910" w:h="16850"/>
          <w:pgMar w:header="0" w:footer="919" w:top="1480" w:bottom="1100" w:left="1140" w:right="1080"/>
          <w:cols w:num="2" w:equalWidth="0">
            <w:col w:w="4725" w:space="40"/>
            <w:col w:w="4925"/>
          </w:cols>
        </w:sectPr>
      </w:pPr>
    </w:p>
    <w:p>
      <w:pPr>
        <w:pStyle w:val="BodyText"/>
        <w:spacing w:before="70"/>
        <w:ind w:left="406" w:right="39"/>
      </w:pPr>
      <w:r>
        <w:rPr>
          <w:spacing w:val="-1"/>
        </w:rPr>
        <w:t>atau</w:t>
      </w:r>
      <w:r>
        <w:rPr>
          <w:spacing w:val="-15"/>
        </w:rPr>
        <w:t> </w:t>
      </w:r>
      <w:r>
        <w:rPr>
          <w:spacing w:val="-1"/>
        </w:rPr>
        <w:t>3.670</w:t>
      </w:r>
      <w:r>
        <w:rPr>
          <w:spacing w:val="-15"/>
        </w:rPr>
        <w:t> </w:t>
      </w:r>
      <w:r>
        <w:rPr>
          <w:spacing w:val="-1"/>
        </w:rPr>
        <w:t>jiwa.</w:t>
      </w:r>
      <w:r>
        <w:rPr>
          <w:spacing w:val="-11"/>
        </w:rPr>
        <w:t> </w:t>
      </w:r>
      <w:r>
        <w:rPr>
          <w:spacing w:val="-1"/>
        </w:rPr>
        <w:t>Artinya</w:t>
      </w:r>
      <w:r>
        <w:rPr>
          <w:spacing w:val="-15"/>
        </w:rPr>
        <w:t> </w:t>
      </w:r>
      <w:r>
        <w:rPr/>
        <w:t>dapat</w:t>
      </w:r>
      <w:r>
        <w:rPr>
          <w:spacing w:val="-12"/>
        </w:rPr>
        <w:t> </w:t>
      </w:r>
      <w:r>
        <w:rPr/>
        <w:t>disimpulkan</w:t>
      </w:r>
      <w:r>
        <w:rPr>
          <w:spacing w:val="-14"/>
        </w:rPr>
        <w:t> </w:t>
      </w:r>
      <w:r>
        <w:rPr/>
        <w:t>bahwa</w:t>
      </w:r>
      <w:r>
        <w:rPr>
          <w:spacing w:val="-53"/>
        </w:rPr>
        <w:t> </w:t>
      </w:r>
      <w:r>
        <w:rPr/>
        <w:t>pendapatan keluarga di Siulak mukai yaitu kelas</w:t>
      </w:r>
      <w:r>
        <w:rPr>
          <w:spacing w:val="-53"/>
        </w:rPr>
        <w:t> </w:t>
      </w:r>
      <w:r>
        <w:rPr/>
        <w:t>menengah atau penduduk berekonomi sedang</w:t>
      </w:r>
      <w:r>
        <w:rPr>
          <w:spacing w:val="1"/>
        </w:rPr>
        <w:t> </w:t>
      </w:r>
      <w:r>
        <w:rPr/>
        <w:t>pendapatannya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dibawah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dari</w:t>
      </w:r>
      <w:r>
        <w:rPr>
          <w:spacing w:val="-53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(</w:t>
      </w:r>
      <w:r>
        <w:rPr>
          <w:rFonts w:ascii="Cambria Math" w:hAnsi="Cambria Math"/>
        </w:rPr>
        <w:t>≤ Rp. 1.500.000,00/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perbulan )</w:t>
      </w:r>
      <w:r>
        <w:rPr/>
        <w:t>.Sedangkan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kurang</w:t>
      </w:r>
      <w:r>
        <w:rPr>
          <w:spacing w:val="-53"/>
        </w:rPr>
        <w:t> </w:t>
      </w:r>
      <w:r>
        <w:rPr/>
        <w:t>mampu</w:t>
      </w:r>
      <w:r>
        <w:rPr>
          <w:spacing w:val="-6"/>
        </w:rPr>
        <w:t> </w:t>
      </w:r>
      <w:r>
        <w:rPr/>
        <w:t>di Indonesia</w:t>
      </w:r>
      <w:r>
        <w:rPr>
          <w:spacing w:val="-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2,5%.</w:t>
      </w:r>
    </w:p>
    <w:p>
      <w:pPr>
        <w:pStyle w:val="BodyText"/>
        <w:spacing w:before="4"/>
        <w:ind w:left="406" w:right="38" w:firstLine="437"/>
      </w:pPr>
      <w:r>
        <w:rPr/>
        <w:t>Kabupaten</w:t>
      </w:r>
      <w:r>
        <w:rPr>
          <w:spacing w:val="1"/>
        </w:rPr>
        <w:t> </w:t>
      </w:r>
      <w:r>
        <w:rPr/>
        <w:t>kerinci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-53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Kabupaten prioritas untuk intervensi anak kerdil</w:t>
      </w:r>
      <w:r>
        <w:rPr>
          <w:spacing w:val="1"/>
        </w:rPr>
        <w:t> </w:t>
      </w:r>
      <w:r>
        <w:rPr>
          <w:rFonts w:ascii="Arial"/>
          <w:i/>
        </w:rPr>
        <w:t>(stunting)</w:t>
      </w:r>
      <w:r>
        <w:rPr/>
        <w:t>.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Kronik</w:t>
      </w:r>
      <w:r>
        <w:rPr>
          <w:spacing w:val="1"/>
        </w:rPr>
        <w:t> </w:t>
      </w:r>
      <w:r>
        <w:rPr/>
        <w:t>(KEK)</w:t>
      </w:r>
      <w:r>
        <w:rPr>
          <w:spacing w:val="1"/>
        </w:rPr>
        <w:t> </w:t>
      </w:r>
      <w:r>
        <w:rPr/>
        <w:t>sangat berhubungan erat dengan stunting, hal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beresiko</w:t>
      </w:r>
      <w:r>
        <w:rPr>
          <w:spacing w:val="1"/>
        </w:rPr>
        <w:t> </w:t>
      </w:r>
      <w:r>
        <w:rPr/>
        <w:t>KEK salah satu dampak negatifnya yaitu akan</w:t>
      </w:r>
      <w:r>
        <w:rPr>
          <w:spacing w:val="1"/>
        </w:rPr>
        <w:t> </w:t>
      </w:r>
      <w:r>
        <w:rPr>
          <w:spacing w:val="-1"/>
        </w:rPr>
        <w:t>melahirkan</w:t>
      </w:r>
      <w:r>
        <w:rPr>
          <w:spacing w:val="-12"/>
        </w:rPr>
        <w:t> </w:t>
      </w:r>
      <w:r>
        <w:rPr/>
        <w:t>bayi</w:t>
      </w:r>
      <w:r>
        <w:rPr>
          <w:spacing w:val="-1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BBLR,</w:t>
      </w:r>
      <w:r>
        <w:rPr>
          <w:spacing w:val="-12"/>
        </w:rPr>
        <w:t> </w:t>
      </w:r>
      <w:r>
        <w:rPr/>
        <w:t>sedangkan</w:t>
      </w:r>
      <w:r>
        <w:rPr>
          <w:spacing w:val="-12"/>
        </w:rPr>
        <w:t> </w:t>
      </w:r>
      <w:r>
        <w:rPr/>
        <w:t>BBLR</w:t>
      </w:r>
      <w:r>
        <w:rPr>
          <w:spacing w:val="-53"/>
        </w:rPr>
        <w:t> </w:t>
      </w:r>
      <w:r>
        <w:rPr/>
        <w:t>merupakan prediktor (prediksi) terkuat terjadinya</w:t>
      </w:r>
      <w:r>
        <w:rPr>
          <w:spacing w:val="-53"/>
        </w:rPr>
        <w:t> </w:t>
      </w:r>
      <w:r>
        <w:rPr/>
        <w:t>stunting.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beresiko</w:t>
      </w:r>
      <w:r>
        <w:rPr>
          <w:spacing w:val="1"/>
        </w:rPr>
        <w:t> </w:t>
      </w:r>
      <w:r>
        <w:rPr/>
        <w:t>KEK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 kejadian stunting bila melahirkan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BBLR.</w:t>
      </w:r>
      <w:r>
        <w:rPr>
          <w:spacing w:val="1"/>
        </w:rPr>
        <w:t> </w:t>
      </w:r>
      <w:r>
        <w:rPr/>
        <w:t>Kesimpulannya,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bayi dilahirkan dengan BBLR, ibu hamil harus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dikonsumsi,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tercukupi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besar</w:t>
      </w:r>
      <w:r>
        <w:rPr>
          <w:spacing w:val="-53"/>
        </w:rPr>
        <w:t> </w:t>
      </w:r>
      <w:r>
        <w:rPr/>
        <w:t>kemungkinan</w:t>
      </w:r>
      <w:r>
        <w:rPr>
          <w:spacing w:val="-1"/>
        </w:rPr>
        <w:t> </w:t>
      </w:r>
      <w:r>
        <w:rPr/>
        <w:t>terhindar</w:t>
      </w:r>
      <w:r>
        <w:rPr>
          <w:spacing w:val="1"/>
        </w:rPr>
        <w:t> </w:t>
      </w:r>
      <w:r>
        <w:rPr/>
        <w:t>dari KEK.</w:t>
      </w:r>
    </w:p>
    <w:p>
      <w:pPr>
        <w:pStyle w:val="Heading1"/>
        <w:spacing w:line="224" w:lineRule="exact"/>
        <w:ind w:left="406"/>
        <w:jc w:val="both"/>
      </w:pPr>
      <w:r>
        <w:rPr/>
        <w:t>METODE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5"/>
        <w:ind w:left="406" w:right="38" w:firstLine="437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>
          <w:rFonts w:ascii="Arial"/>
          <w:i/>
        </w:rPr>
        <w:t>case-control</w:t>
      </w:r>
      <w:r>
        <w:rPr>
          <w:rFonts w:ascii="Arial"/>
          <w:i/>
          <w:spacing w:val="1"/>
        </w:rPr>
        <w:t> </w:t>
      </w:r>
      <w:r>
        <w:rPr/>
        <w:t>yang</w:t>
      </w:r>
      <w:r>
        <w:rPr>
          <w:spacing w:val="-53"/>
        </w:rPr>
        <w:t> </w:t>
      </w:r>
      <w:r>
        <w:rPr/>
        <w:t>dilaksanakan</w:t>
      </w:r>
      <w:r>
        <w:rPr>
          <w:spacing w:val="27"/>
        </w:rPr>
        <w:t> </w:t>
      </w:r>
      <w:r>
        <w:rPr/>
        <w:t>di</w:t>
      </w:r>
      <w:r>
        <w:rPr>
          <w:spacing w:val="23"/>
        </w:rPr>
        <w:t> </w:t>
      </w:r>
      <w:r>
        <w:rPr/>
        <w:t>Wilayah</w:t>
      </w:r>
      <w:r>
        <w:rPr>
          <w:spacing w:val="27"/>
        </w:rPr>
        <w:t> </w:t>
      </w:r>
      <w:r>
        <w:rPr/>
        <w:t>Kerja</w:t>
      </w:r>
      <w:r>
        <w:rPr>
          <w:spacing w:val="26"/>
        </w:rPr>
        <w:t> </w:t>
      </w:r>
      <w:r>
        <w:rPr/>
        <w:t>Puskesmas</w:t>
      </w:r>
    </w:p>
    <w:p>
      <w:pPr>
        <w:pStyle w:val="BodyText"/>
        <w:spacing w:before="70"/>
        <w:ind w:left="406" w:right="109"/>
      </w:pPr>
      <w:r>
        <w:rPr/>
        <w:br w:type="column"/>
      </w:r>
      <w:r>
        <w:rPr/>
        <w:t>I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kehamilannya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hanya 1 orang ibu hamil yang usia kehamilannya</w:t>
      </w:r>
      <w:r>
        <w:rPr>
          <w:spacing w:val="-53"/>
        </w:rPr>
        <w:t> </w:t>
      </w:r>
      <w:r>
        <w:rPr/>
        <w:t>2 bulan.</w:t>
      </w:r>
    </w:p>
    <w:p>
      <w:pPr>
        <w:pStyle w:val="BodyText"/>
        <w:spacing w:before="1"/>
        <w:ind w:left="406" w:right="107" w:firstLine="283"/>
      </w:pPr>
      <w:r>
        <w:rPr/>
        <w:t>Ibu hamil yang sedang hamil pada trimester II</w:t>
      </w:r>
      <w:r>
        <w:rPr>
          <w:spacing w:val="-53"/>
        </w:rPr>
        <w:t> </w:t>
      </w:r>
      <w:r>
        <w:rPr/>
        <w:t>mayoritas usia kehamilannya yaitu 5 bulan dan 6</w:t>
      </w:r>
      <w:r>
        <w:rPr>
          <w:spacing w:val="-53"/>
        </w:rPr>
        <w:t> </w:t>
      </w:r>
      <w:r>
        <w:rPr/>
        <w:t>bulan. Dan untuk ibu hamil yang sedang hamil di</w:t>
      </w:r>
      <w:r>
        <w:rPr>
          <w:spacing w:val="-53"/>
        </w:rPr>
        <w:t> </w:t>
      </w:r>
      <w:r>
        <w:rPr/>
        <w:t>trimester III yaitu mayoritas usia kehamilannya 7</w:t>
      </w:r>
      <w:r>
        <w:rPr>
          <w:spacing w:val="1"/>
        </w:rPr>
        <w:t> </w:t>
      </w:r>
      <w:r>
        <w:rPr/>
        <w:t>bulan, 47% ibu hamil usia kehamilannya 7 bulan,</w:t>
      </w:r>
      <w:r>
        <w:rPr>
          <w:spacing w:val="-53"/>
        </w:rPr>
        <w:t> </w:t>
      </w:r>
      <w:r>
        <w:rPr/>
        <w:t>23,5% ibu hamil usia kehamilannya 8 bulan dan</w:t>
      </w:r>
      <w:r>
        <w:rPr>
          <w:spacing w:val="1"/>
        </w:rPr>
        <w:t> </w:t>
      </w:r>
      <w:r>
        <w:rPr/>
        <w:t>29,4%</w:t>
      </w:r>
      <w:r>
        <w:rPr>
          <w:spacing w:val="-1"/>
        </w:rPr>
        <w:t> </w:t>
      </w:r>
      <w:r>
        <w:rPr/>
        <w:t>ibu</w:t>
      </w:r>
      <w:r>
        <w:rPr>
          <w:spacing w:val="-1"/>
        </w:rPr>
        <w:t> </w:t>
      </w:r>
      <w:r>
        <w:rPr/>
        <w:t>hamil</w:t>
      </w:r>
      <w:r>
        <w:rPr>
          <w:spacing w:val="4"/>
        </w:rPr>
        <w:t> </w:t>
      </w:r>
      <w:r>
        <w:rPr/>
        <w:t>usia</w:t>
      </w:r>
      <w:r>
        <w:rPr>
          <w:spacing w:val="-1"/>
        </w:rPr>
        <w:t> </w:t>
      </w:r>
      <w:r>
        <w:rPr/>
        <w:t>kehamilannya 9</w:t>
      </w:r>
      <w:r>
        <w:rPr>
          <w:spacing w:val="-6"/>
        </w:rPr>
        <w:t> </w:t>
      </w:r>
      <w:r>
        <w:rPr/>
        <w:t>bulan.</w:t>
      </w:r>
    </w:p>
    <w:p>
      <w:pPr>
        <w:pStyle w:val="BodyText"/>
        <w:ind w:left="406" w:right="109" w:firstLine="283"/>
      </w:pPr>
      <w:r>
        <w:rPr/>
        <w:t>Berdasarkan pendidikan dalam penelitian ini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berpendidikan tinggi adalah tamatan S1, 20 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berpendidikan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SMA/sederejat,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berpendidikan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berpendidikan SD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18%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berpendidikan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81,9%.</w:t>
      </w:r>
      <w:r>
        <w:rPr>
          <w:spacing w:val="1"/>
        </w:rPr>
        <w:t> </w:t>
      </w:r>
      <w:r>
        <w:rPr/>
        <w:t>Berdasrkan</w:t>
      </w:r>
      <w:r>
        <w:rPr>
          <w:spacing w:val="1"/>
        </w:rPr>
        <w:t> </w:t>
      </w:r>
      <w:r>
        <w:rPr/>
        <w:t>Kemendikbud</w:t>
      </w:r>
      <w:r>
        <w:rPr>
          <w:spacing w:val="1"/>
        </w:rPr>
        <w:t> </w:t>
      </w:r>
      <w:r>
        <w:rPr/>
        <w:t>(2018),</w:t>
      </w:r>
      <w:r>
        <w:rPr>
          <w:spacing w:val="-53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kategori,</w:t>
      </w:r>
      <w:r>
        <w:rPr>
          <w:spacing w:val="1"/>
        </w:rPr>
        <w:t> </w:t>
      </w:r>
      <w:r>
        <w:rPr/>
        <w:t>yaitu</w:t>
      </w:r>
      <w:r>
        <w:rPr>
          <w:spacing w:val="-53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(SD,</w:t>
      </w:r>
      <w:r>
        <w:rPr>
          <w:spacing w:val="1"/>
        </w:rPr>
        <w:t> </w:t>
      </w:r>
      <w:r>
        <w:rPr/>
        <w:t>SMP),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>
          <w:spacing w:val="-1"/>
        </w:rPr>
        <w:t>menengah</w:t>
      </w:r>
      <w:r>
        <w:rPr>
          <w:spacing w:val="-8"/>
        </w:rPr>
        <w:t> </w:t>
      </w:r>
      <w:r>
        <w:rPr>
          <w:spacing w:val="-1"/>
        </w:rPr>
        <w:t>(SMA/sederajat)</w:t>
      </w:r>
      <w:r>
        <w:rPr>
          <w:spacing w:val="-11"/>
        </w:rPr>
        <w:t> </w:t>
      </w:r>
      <w:r>
        <w:rPr/>
        <w:t>dan</w:t>
      </w:r>
      <w:r>
        <w:rPr>
          <w:spacing w:val="-7"/>
        </w:rPr>
        <w:t> </w:t>
      </w:r>
      <w:r>
        <w:rPr/>
        <w:t>pendidikan</w:t>
      </w:r>
      <w:r>
        <w:rPr>
          <w:spacing w:val="-13"/>
        </w:rPr>
        <w:t> </w:t>
      </w:r>
      <w:r>
        <w:rPr/>
        <w:t>tinggi</w:t>
      </w:r>
      <w:r>
        <w:rPr>
          <w:spacing w:val="-53"/>
        </w:rPr>
        <w:t> </w:t>
      </w:r>
      <w:r>
        <w:rPr/>
        <w:t>(D3</w:t>
      </w:r>
      <w:r>
        <w:rPr>
          <w:spacing w:val="1"/>
        </w:rPr>
        <w:t> </w:t>
      </w:r>
      <w:r>
        <w:rPr/>
        <w:t>dst).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dibedakan</w:t>
      </w:r>
      <w:r>
        <w:rPr>
          <w:spacing w:val="-53"/>
        </w:rPr>
        <w:t> </w:t>
      </w:r>
      <w:r>
        <w:rPr/>
        <w:t>menjadi 3 kategori, yaitu, rendah, menengah dan</w:t>
      </w:r>
      <w:r>
        <w:rPr>
          <w:spacing w:val="-53"/>
        </w:rPr>
        <w:t> </w:t>
      </w:r>
      <w:r>
        <w:rPr/>
        <w:t>tinggi.</w:t>
      </w:r>
    </w:p>
    <w:p>
      <w:pPr>
        <w:pStyle w:val="BodyText"/>
        <w:spacing w:before="1"/>
        <w:ind w:left="1395" w:right="114" w:hanging="990"/>
      </w:pPr>
      <w:r>
        <w:rPr/>
        <w:t>Tabel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Berdasarkan</w:t>
      </w:r>
      <w:r>
        <w:rPr>
          <w:spacing w:val="-53"/>
        </w:rPr>
        <w:t> </w:t>
      </w:r>
      <w:r>
        <w:rPr/>
        <w:t>Keragaman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Puskesmas</w:t>
      </w:r>
      <w:r>
        <w:rPr>
          <w:spacing w:val="-53"/>
        </w:rPr>
        <w:t> </w:t>
      </w:r>
      <w:r>
        <w:rPr/>
        <w:t>Siulak Mukai Tahun 2022</w:t>
      </w:r>
    </w:p>
    <w:p>
      <w:pPr>
        <w:spacing w:after="0"/>
        <w:sectPr>
          <w:footerReference w:type="default" r:id="rId7"/>
          <w:pgSz w:w="11910" w:h="16850"/>
          <w:pgMar w:footer="774" w:header="0" w:top="920" w:bottom="960" w:left="1140" w:right="1080"/>
          <w:pgNumType w:start="3"/>
          <w:cols w:num="2" w:equalWidth="0">
            <w:col w:w="4763" w:space="58"/>
            <w:col w:w="4869"/>
          </w:cols>
        </w:sectPr>
      </w:pPr>
    </w:p>
    <w:p>
      <w:pPr>
        <w:pStyle w:val="BodyText"/>
        <w:tabs>
          <w:tab w:pos="5332" w:val="left" w:leader="none"/>
          <w:tab w:pos="9570" w:val="left" w:leader="none"/>
        </w:tabs>
        <w:spacing w:before="2"/>
        <w:ind w:left="406" w:right="115"/>
      </w:pPr>
      <w:r>
        <w:rPr/>
        <w:pict>
          <v:shape style="position:absolute;margin-left:323.190002pt;margin-top:11.91012pt;width:209.85pt;height:90.7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75"/>
                    <w:gridCol w:w="683"/>
                    <w:gridCol w:w="950"/>
                    <w:gridCol w:w="860"/>
                    <w:gridCol w:w="626"/>
                  </w:tblGrid>
                  <w:tr>
                    <w:trPr>
                      <w:trHeight w:val="277" w:hRule="atLeast"/>
                    </w:trPr>
                    <w:tc>
                      <w:tcPr>
                        <w:tcW w:w="4194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9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Kekurangan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Energi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Kronik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107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23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Kategori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80" w:right="12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KEK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27" w:right="12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Tdk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KEK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23" w:right="135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Jumlah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3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434" w:hRule="atLeast"/>
                    </w:trPr>
                    <w:tc>
                      <w:tcPr>
                        <w:tcW w:w="10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Tidak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Beragam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righ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141" w:right="1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14,3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63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Beragam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before="63"/>
                          <w:ind w:left="180" w:right="1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63"/>
                          <w:ind w:left="127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before="63"/>
                          <w:ind w:left="122" w:right="1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63"/>
                          <w:ind w:left="141" w:right="1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85,7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0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3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6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80" w:right="123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9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27" w:right="11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8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22" w:right="135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41" w:right="128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Siulak</w:t>
      </w:r>
      <w:r>
        <w:rPr>
          <w:spacing w:val="33"/>
        </w:rPr>
        <w:t> </w:t>
      </w:r>
      <w:r>
        <w:rPr/>
        <w:t>Mukai</w:t>
      </w:r>
      <w:r>
        <w:rPr>
          <w:spacing w:val="31"/>
        </w:rPr>
        <w:t> </w:t>
      </w:r>
      <w:r>
        <w:rPr/>
        <w:t>pada</w:t>
      </w:r>
      <w:r>
        <w:rPr>
          <w:spacing w:val="31"/>
        </w:rPr>
        <w:t> </w:t>
      </w:r>
      <w:r>
        <w:rPr/>
        <w:t>bulan</w:t>
      </w:r>
      <w:r>
        <w:rPr>
          <w:spacing w:val="31"/>
        </w:rPr>
        <w:t> </w:t>
      </w:r>
      <w:r>
        <w:rPr/>
        <w:t>Oktober-Juli</w:t>
      </w:r>
      <w:r>
        <w:rPr>
          <w:spacing w:val="36"/>
        </w:rPr>
        <w:t> </w:t>
      </w:r>
      <w:r>
        <w:rPr/>
        <w:t>2022.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Populasi</w:t>
      </w:r>
      <w:r>
        <w:rPr>
          <w:spacing w:val="28"/>
        </w:rPr>
        <w:t> </w:t>
      </w:r>
      <w:r>
        <w:rPr/>
        <w:t>penelitian</w:t>
      </w:r>
      <w:r>
        <w:rPr>
          <w:spacing w:val="19"/>
        </w:rPr>
        <w:t> </w:t>
      </w:r>
      <w:r>
        <w:rPr/>
        <w:t>ini</w:t>
      </w:r>
      <w:r>
        <w:rPr>
          <w:spacing w:val="24"/>
        </w:rPr>
        <w:t> </w:t>
      </w:r>
      <w:r>
        <w:rPr/>
        <w:t>berjumlah</w:t>
      </w:r>
      <w:r>
        <w:rPr>
          <w:spacing w:val="24"/>
        </w:rPr>
        <w:t> </w:t>
      </w:r>
      <w:r>
        <w:rPr/>
        <w:t>101</w:t>
      </w:r>
      <w:r>
        <w:rPr>
          <w:spacing w:val="19"/>
        </w:rPr>
        <w:t> </w:t>
      </w:r>
      <w:r>
        <w:rPr/>
        <w:t>ibu</w:t>
      </w:r>
      <w:r>
        <w:rPr>
          <w:spacing w:val="23"/>
        </w:rPr>
        <w:t> </w:t>
      </w:r>
      <w:r>
        <w:rPr/>
        <w:t>hamil.</w:t>
      </w:r>
    </w:p>
    <w:p>
      <w:pPr>
        <w:spacing w:line="240" w:lineRule="auto" w:before="0"/>
        <w:ind w:left="406" w:right="4968" w:firstLine="0"/>
        <w:jc w:val="both"/>
        <w:rPr>
          <w:rFonts w:ascii="Arial"/>
          <w:i/>
          <w:sz w:val="20"/>
        </w:rPr>
      </w:pPr>
      <w:r>
        <w:rPr>
          <w:sz w:val="20"/>
        </w:rPr>
        <w:t>Terdiri dari</w:t>
      </w:r>
      <w:r>
        <w:rPr>
          <w:spacing w:val="55"/>
          <w:sz w:val="20"/>
        </w:rPr>
        <w:t> </w:t>
      </w:r>
      <w:r>
        <w:rPr>
          <w:sz w:val="20"/>
        </w:rPr>
        <w:t>14 ibu hamil sebagai</w:t>
      </w:r>
      <w:r>
        <w:rPr>
          <w:spacing w:val="56"/>
          <w:sz w:val="20"/>
        </w:rPr>
        <w:t> </w:t>
      </w:r>
      <w:r>
        <w:rPr>
          <w:rFonts w:ascii="Arial"/>
          <w:i/>
          <w:sz w:val="20"/>
        </w:rPr>
        <w:t>case </w:t>
      </w:r>
      <w:r>
        <w:rPr>
          <w:sz w:val="20"/>
        </w:rPr>
        <w:t>dan 28</w:t>
      </w:r>
      <w:r>
        <w:rPr>
          <w:spacing w:val="1"/>
          <w:sz w:val="20"/>
        </w:rPr>
        <w:t> </w:t>
      </w:r>
      <w:r>
        <w:rPr>
          <w:sz w:val="20"/>
        </w:rPr>
        <w:t>ibu hamil sebagai </w:t>
      </w:r>
      <w:r>
        <w:rPr>
          <w:rFonts w:ascii="Arial"/>
          <w:i/>
          <w:sz w:val="20"/>
        </w:rPr>
        <w:t>control</w:t>
      </w:r>
      <w:r>
        <w:rPr>
          <w:sz w:val="20"/>
        </w:rPr>
        <w:t>. Tekhnik pengambilan</w:t>
      </w:r>
      <w:r>
        <w:rPr>
          <w:spacing w:val="1"/>
          <w:sz w:val="20"/>
        </w:rPr>
        <w:t> </w:t>
      </w:r>
      <w:r>
        <w:rPr>
          <w:sz w:val="20"/>
        </w:rPr>
        <w:t>sampel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purposive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sampling</w:t>
      </w:r>
      <w:r>
        <w:rPr>
          <w:sz w:val="20"/>
        </w:rPr>
        <w:t>.</w:t>
      </w:r>
      <w:r>
        <w:rPr>
          <w:spacing w:val="-53"/>
          <w:sz w:val="20"/>
        </w:rPr>
        <w:t> </w:t>
      </w:r>
      <w:r>
        <w:rPr>
          <w:sz w:val="20"/>
        </w:rPr>
        <w:t>Analisis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bivariat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uji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chi-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square.</w:t>
      </w:r>
    </w:p>
    <w:p>
      <w:pPr>
        <w:pStyle w:val="Heading1"/>
        <w:ind w:left="406"/>
      </w:pPr>
      <w:r>
        <w:rPr/>
        <w:t>HASIL</w:t>
      </w:r>
    </w:p>
    <w:p>
      <w:pPr>
        <w:pStyle w:val="BodyText"/>
        <w:spacing w:line="211" w:lineRule="exact"/>
        <w:ind w:left="406"/>
      </w:pPr>
      <w:r>
        <w:rPr/>
        <w:t>Tabel   </w:t>
      </w:r>
      <w:r>
        <w:rPr>
          <w:spacing w:val="43"/>
        </w:rPr>
        <w:t> </w:t>
      </w:r>
      <w:r>
        <w:rPr/>
        <w:t>1.Tabel    </w:t>
      </w:r>
      <w:r>
        <w:rPr>
          <w:spacing w:val="42"/>
        </w:rPr>
        <w:t> </w:t>
      </w:r>
      <w:r>
        <w:rPr/>
        <w:t>karakteristik    </w:t>
      </w:r>
      <w:r>
        <w:rPr>
          <w:spacing w:val="39"/>
        </w:rPr>
        <w:t> </w:t>
      </w:r>
      <w:r>
        <w:rPr/>
        <w:t>Ibu    </w:t>
      </w:r>
      <w:r>
        <w:rPr>
          <w:spacing w:val="39"/>
        </w:rPr>
        <w:t> </w:t>
      </w:r>
      <w:r>
        <w:rPr/>
        <w:t>Hamil</w:t>
      </w:r>
    </w:p>
    <w:p>
      <w:pPr>
        <w:spacing w:after="0" w:line="211" w:lineRule="exact"/>
        <w:sectPr>
          <w:type w:val="continuous"/>
          <w:pgSz w:w="11910" w:h="16850"/>
          <w:pgMar w:top="1600" w:bottom="1100" w:left="1140" w:right="1080"/>
        </w:sectPr>
      </w:pPr>
    </w:p>
    <w:p>
      <w:pPr>
        <w:pStyle w:val="BodyText"/>
        <w:spacing w:before="18"/>
        <w:ind w:left="406"/>
      </w:pPr>
      <w:r>
        <w:rPr/>
        <w:t>berdasarkan</w:t>
      </w:r>
      <w:r>
        <w:rPr>
          <w:spacing w:val="-1"/>
        </w:rPr>
        <w:t> </w:t>
      </w:r>
      <w:r>
        <w:rPr/>
        <w:t>Umur,</w:t>
      </w:r>
      <w:r>
        <w:rPr>
          <w:spacing w:val="-3"/>
        </w:rPr>
        <w:t> </w:t>
      </w:r>
      <w:r>
        <w:rPr/>
        <w:t>Usia</w:t>
      </w:r>
      <w:r>
        <w:rPr>
          <w:spacing w:val="-1"/>
        </w:rPr>
        <w:t> </w:t>
      </w:r>
      <w:r>
        <w:rPr/>
        <w:t>kehamilandan</w:t>
      </w:r>
    </w:p>
    <w:p>
      <w:pPr>
        <w:pStyle w:val="BodyText"/>
        <w:spacing w:before="3"/>
        <w:jc w:val="left"/>
        <w:rPr>
          <w:sz w:val="9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447"/>
        <w:gridCol w:w="637"/>
        <w:gridCol w:w="482"/>
        <w:gridCol w:w="667"/>
        <w:gridCol w:w="454"/>
        <w:gridCol w:w="698"/>
      </w:tblGrid>
      <w:tr>
        <w:trPr>
          <w:trHeight w:val="258" w:hRule="atLeast"/>
        </w:trPr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Umur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(tahun)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3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Kasus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3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Kontrol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1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n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2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%</w:t>
            </w:r>
          </w:p>
        </w:tc>
      </w:tr>
      <w:tr>
        <w:trPr>
          <w:trHeight w:val="273" w:hRule="atLeast"/>
        </w:trPr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right="18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f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%</w:t>
            </w: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f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%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&lt;21</w:t>
            </w:r>
          </w:p>
        </w:tc>
        <w:tc>
          <w:tcPr>
            <w:tcW w:w="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169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28,5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4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16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242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59" w:hRule="atLeast"/>
        </w:trPr>
        <w:tc>
          <w:tcPr>
            <w:tcW w:w="1296" w:type="dxa"/>
          </w:tcPr>
          <w:p>
            <w:pPr>
              <w:pStyle w:val="TableParagraph"/>
              <w:spacing w:before="34"/>
              <w:ind w:left="114"/>
              <w:rPr>
                <w:sz w:val="16"/>
              </w:rPr>
            </w:pPr>
            <w:r>
              <w:rPr>
                <w:sz w:val="16"/>
              </w:rPr>
              <w:t>21-35</w:t>
            </w:r>
          </w:p>
        </w:tc>
        <w:tc>
          <w:tcPr>
            <w:tcW w:w="447" w:type="dxa"/>
          </w:tcPr>
          <w:p>
            <w:pPr>
              <w:pStyle w:val="TableParagraph"/>
              <w:spacing w:before="34"/>
              <w:ind w:left="14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34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71,4</w:t>
            </w:r>
          </w:p>
        </w:tc>
        <w:tc>
          <w:tcPr>
            <w:tcW w:w="482" w:type="dxa"/>
          </w:tcPr>
          <w:p>
            <w:pPr>
              <w:pStyle w:val="TableParagraph"/>
              <w:spacing w:before="34"/>
              <w:ind w:left="119" w:right="7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67" w:type="dxa"/>
          </w:tcPr>
          <w:p>
            <w:pPr>
              <w:pStyle w:val="TableParagraph"/>
              <w:spacing w:before="34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85,7</w:t>
            </w:r>
          </w:p>
        </w:tc>
        <w:tc>
          <w:tcPr>
            <w:tcW w:w="454" w:type="dxa"/>
          </w:tcPr>
          <w:p>
            <w:pPr>
              <w:pStyle w:val="TableParagraph"/>
              <w:spacing w:before="34"/>
              <w:ind w:right="16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spacing w:before="34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80,9</w:t>
            </w:r>
          </w:p>
        </w:tc>
      </w:tr>
      <w:tr>
        <w:trPr>
          <w:trHeight w:val="259" w:hRule="atLeast"/>
        </w:trPr>
        <w:tc>
          <w:tcPr>
            <w:tcW w:w="1296" w:type="dxa"/>
          </w:tcPr>
          <w:p>
            <w:pPr>
              <w:pStyle w:val="TableParagraph"/>
              <w:spacing w:before="34"/>
              <w:ind w:left="2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Trimester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296" w:type="dxa"/>
          </w:tcPr>
          <w:p>
            <w:pPr>
              <w:pStyle w:val="TableParagraph"/>
              <w:spacing w:before="34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47" w:type="dxa"/>
          </w:tcPr>
          <w:p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34"/>
              <w:ind w:left="129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tcW w:w="482" w:type="dxa"/>
          </w:tcPr>
          <w:p>
            <w:pPr>
              <w:pStyle w:val="TableParagraph"/>
              <w:spacing w:before="34"/>
              <w:ind w:right="1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before="34"/>
              <w:ind w:left="129"/>
              <w:rPr>
                <w:sz w:val="16"/>
              </w:rPr>
            </w:pPr>
            <w:r>
              <w:rPr>
                <w:sz w:val="16"/>
              </w:rPr>
              <w:t>17,9</w:t>
            </w:r>
          </w:p>
        </w:tc>
        <w:tc>
          <w:tcPr>
            <w:tcW w:w="454" w:type="dxa"/>
          </w:tcPr>
          <w:p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698" w:type="dxa"/>
          </w:tcPr>
          <w:p>
            <w:pPr>
              <w:pStyle w:val="TableParagraph"/>
              <w:spacing w:before="34"/>
              <w:ind w:left="15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val="256" w:hRule="atLeast"/>
        </w:trPr>
        <w:tc>
          <w:tcPr>
            <w:tcW w:w="1296" w:type="dxa"/>
          </w:tcPr>
          <w:p>
            <w:pPr>
              <w:pStyle w:val="TableParagraph"/>
              <w:spacing w:before="32"/>
              <w:ind w:left="559" w:right="559"/>
              <w:jc w:val="center"/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447" w:type="dxa"/>
          </w:tcPr>
          <w:p>
            <w:pPr>
              <w:pStyle w:val="TableParagraph"/>
              <w:spacing w:before="32"/>
              <w:ind w:left="105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32"/>
              <w:ind w:left="129"/>
              <w:rPr>
                <w:sz w:val="16"/>
              </w:rPr>
            </w:pPr>
            <w:r>
              <w:rPr>
                <w:sz w:val="16"/>
              </w:rPr>
              <w:t>42,8</w:t>
            </w:r>
          </w:p>
        </w:tc>
        <w:tc>
          <w:tcPr>
            <w:tcW w:w="482" w:type="dxa"/>
          </w:tcPr>
          <w:p>
            <w:pPr>
              <w:pStyle w:val="TableParagraph"/>
              <w:spacing w:before="32"/>
              <w:ind w:left="82" w:right="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67" w:type="dxa"/>
          </w:tcPr>
          <w:p>
            <w:pPr>
              <w:pStyle w:val="TableParagraph"/>
              <w:spacing w:before="32"/>
              <w:ind w:left="129"/>
              <w:rPr>
                <w:sz w:val="16"/>
              </w:rPr>
            </w:pPr>
            <w:r>
              <w:rPr>
                <w:sz w:val="16"/>
              </w:rPr>
              <w:t>39,3</w:t>
            </w:r>
          </w:p>
        </w:tc>
        <w:tc>
          <w:tcPr>
            <w:tcW w:w="454" w:type="dxa"/>
          </w:tcPr>
          <w:p>
            <w:pPr>
              <w:pStyle w:val="TableParagraph"/>
              <w:spacing w:before="32"/>
              <w:ind w:left="10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98" w:type="dxa"/>
          </w:tcPr>
          <w:p>
            <w:pPr>
              <w:pStyle w:val="TableParagraph"/>
              <w:spacing w:before="32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40,6</w:t>
            </w:r>
          </w:p>
        </w:tc>
      </w:tr>
      <w:tr>
        <w:trPr>
          <w:trHeight w:val="259" w:hRule="atLeast"/>
        </w:trPr>
        <w:tc>
          <w:tcPr>
            <w:tcW w:w="1296" w:type="dxa"/>
          </w:tcPr>
          <w:p>
            <w:pPr>
              <w:pStyle w:val="TableParagraph"/>
              <w:spacing w:before="34"/>
              <w:ind w:left="559" w:right="562"/>
              <w:jc w:val="center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447" w:type="dxa"/>
          </w:tcPr>
          <w:p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34"/>
              <w:ind w:left="129"/>
              <w:rPr>
                <w:sz w:val="16"/>
              </w:rPr>
            </w:pPr>
            <w:r>
              <w:rPr>
                <w:sz w:val="16"/>
              </w:rPr>
              <w:t>35,7</w:t>
            </w:r>
          </w:p>
        </w:tc>
        <w:tc>
          <w:tcPr>
            <w:tcW w:w="482" w:type="dxa"/>
          </w:tcPr>
          <w:p>
            <w:pPr>
              <w:pStyle w:val="TableParagraph"/>
              <w:spacing w:before="34"/>
              <w:ind w:left="82" w:right="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67" w:type="dxa"/>
          </w:tcPr>
          <w:p>
            <w:pPr>
              <w:pStyle w:val="TableParagraph"/>
              <w:spacing w:before="34"/>
              <w:ind w:left="129"/>
              <w:rPr>
                <w:sz w:val="16"/>
              </w:rPr>
            </w:pPr>
            <w:r>
              <w:rPr>
                <w:sz w:val="16"/>
              </w:rPr>
              <w:t>42,8</w:t>
            </w:r>
          </w:p>
        </w:tc>
        <w:tc>
          <w:tcPr>
            <w:tcW w:w="454" w:type="dxa"/>
          </w:tcPr>
          <w:p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98" w:type="dxa"/>
          </w:tcPr>
          <w:p>
            <w:pPr>
              <w:pStyle w:val="TableParagraph"/>
              <w:spacing w:before="34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40,4</w:t>
            </w:r>
          </w:p>
        </w:tc>
      </w:tr>
      <w:tr>
        <w:trPr>
          <w:trHeight w:val="259" w:hRule="atLeast"/>
        </w:trPr>
        <w:tc>
          <w:tcPr>
            <w:tcW w:w="1296" w:type="dxa"/>
          </w:tcPr>
          <w:p>
            <w:pPr>
              <w:pStyle w:val="TableParagraph"/>
              <w:spacing w:before="34"/>
              <w:ind w:left="2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Pendidikan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296" w:type="dxa"/>
          </w:tcPr>
          <w:p>
            <w:pPr>
              <w:pStyle w:val="TableParagraph"/>
              <w:spacing w:before="34"/>
              <w:ind w:left="431"/>
              <w:rPr>
                <w:sz w:val="16"/>
              </w:rPr>
            </w:pPr>
            <w:r>
              <w:rPr>
                <w:sz w:val="16"/>
              </w:rPr>
              <w:t>Tinggi</w:t>
            </w:r>
          </w:p>
        </w:tc>
        <w:tc>
          <w:tcPr>
            <w:tcW w:w="447" w:type="dxa"/>
          </w:tcPr>
          <w:p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34"/>
              <w:ind w:left="129"/>
              <w:rPr>
                <w:sz w:val="16"/>
              </w:rPr>
            </w:pPr>
            <w:r>
              <w:rPr>
                <w:sz w:val="16"/>
              </w:rPr>
              <w:t>35,7</w:t>
            </w:r>
          </w:p>
        </w:tc>
        <w:tc>
          <w:tcPr>
            <w:tcW w:w="482" w:type="dxa"/>
          </w:tcPr>
          <w:p>
            <w:pPr>
              <w:pStyle w:val="TableParagraph"/>
              <w:spacing w:before="34"/>
              <w:ind w:right="1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667" w:type="dxa"/>
          </w:tcPr>
          <w:p>
            <w:pPr>
              <w:pStyle w:val="TableParagraph"/>
              <w:spacing w:before="34"/>
              <w:ind w:left="129"/>
              <w:rPr>
                <w:sz w:val="16"/>
              </w:rPr>
            </w:pPr>
            <w:r>
              <w:rPr>
                <w:sz w:val="16"/>
              </w:rPr>
              <w:t>21,4</w:t>
            </w:r>
          </w:p>
        </w:tc>
        <w:tc>
          <w:tcPr>
            <w:tcW w:w="454" w:type="dxa"/>
          </w:tcPr>
          <w:p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8" w:type="dxa"/>
          </w:tcPr>
          <w:p>
            <w:pPr>
              <w:pStyle w:val="TableParagraph"/>
              <w:spacing w:before="34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26,1</w:t>
            </w:r>
          </w:p>
        </w:tc>
      </w:tr>
      <w:tr>
        <w:trPr>
          <w:trHeight w:val="256" w:hRule="atLeast"/>
        </w:trPr>
        <w:tc>
          <w:tcPr>
            <w:tcW w:w="1296" w:type="dxa"/>
          </w:tcPr>
          <w:p>
            <w:pPr>
              <w:pStyle w:val="TableParagraph"/>
              <w:spacing w:before="32"/>
              <w:ind w:left="272"/>
              <w:rPr>
                <w:sz w:val="16"/>
              </w:rPr>
            </w:pPr>
            <w:r>
              <w:rPr>
                <w:sz w:val="16"/>
              </w:rPr>
              <w:t>Menengah</w:t>
            </w:r>
          </w:p>
        </w:tc>
        <w:tc>
          <w:tcPr>
            <w:tcW w:w="447" w:type="dxa"/>
          </w:tcPr>
          <w:p>
            <w:pPr>
              <w:pStyle w:val="TableParagraph"/>
              <w:spacing w:before="32"/>
              <w:ind w:left="105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32"/>
              <w:ind w:left="129"/>
              <w:rPr>
                <w:sz w:val="16"/>
              </w:rPr>
            </w:pPr>
            <w:r>
              <w:rPr>
                <w:sz w:val="16"/>
              </w:rPr>
              <w:t>28,5</w:t>
            </w:r>
          </w:p>
        </w:tc>
        <w:tc>
          <w:tcPr>
            <w:tcW w:w="482" w:type="dxa"/>
          </w:tcPr>
          <w:p>
            <w:pPr>
              <w:pStyle w:val="TableParagraph"/>
              <w:spacing w:before="32"/>
              <w:ind w:left="82" w:right="10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67" w:type="dxa"/>
          </w:tcPr>
          <w:p>
            <w:pPr>
              <w:pStyle w:val="TableParagraph"/>
              <w:spacing w:before="32"/>
              <w:ind w:left="129"/>
              <w:rPr>
                <w:sz w:val="16"/>
              </w:rPr>
            </w:pPr>
            <w:r>
              <w:rPr>
                <w:sz w:val="16"/>
              </w:rPr>
              <w:t>57,1</w:t>
            </w:r>
          </w:p>
        </w:tc>
        <w:tc>
          <w:tcPr>
            <w:tcW w:w="454" w:type="dxa"/>
          </w:tcPr>
          <w:p>
            <w:pPr>
              <w:pStyle w:val="TableParagraph"/>
              <w:spacing w:before="32"/>
              <w:ind w:left="10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98" w:type="dxa"/>
          </w:tcPr>
          <w:p>
            <w:pPr>
              <w:pStyle w:val="TableParagraph"/>
              <w:spacing w:before="32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47,1</w:t>
            </w:r>
          </w:p>
        </w:tc>
      </w:tr>
      <w:tr>
        <w:trPr>
          <w:trHeight w:val="259" w:hRule="atLeast"/>
        </w:trPr>
        <w:tc>
          <w:tcPr>
            <w:tcW w:w="1296" w:type="dxa"/>
          </w:tcPr>
          <w:p>
            <w:pPr>
              <w:pStyle w:val="TableParagraph"/>
              <w:spacing w:before="34"/>
              <w:ind w:left="369"/>
              <w:rPr>
                <w:sz w:val="16"/>
              </w:rPr>
            </w:pPr>
            <w:r>
              <w:rPr>
                <w:sz w:val="16"/>
              </w:rPr>
              <w:t>Rendah</w:t>
            </w:r>
          </w:p>
        </w:tc>
        <w:tc>
          <w:tcPr>
            <w:tcW w:w="447" w:type="dxa"/>
          </w:tcPr>
          <w:p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34"/>
              <w:ind w:left="129"/>
              <w:rPr>
                <w:sz w:val="16"/>
              </w:rPr>
            </w:pPr>
            <w:r>
              <w:rPr>
                <w:sz w:val="16"/>
              </w:rPr>
              <w:t>35,8</w:t>
            </w:r>
          </w:p>
        </w:tc>
        <w:tc>
          <w:tcPr>
            <w:tcW w:w="482" w:type="dxa"/>
          </w:tcPr>
          <w:p>
            <w:pPr>
              <w:pStyle w:val="TableParagraph"/>
              <w:spacing w:before="34"/>
              <w:ind w:right="11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667" w:type="dxa"/>
          </w:tcPr>
          <w:p>
            <w:pPr>
              <w:pStyle w:val="TableParagraph"/>
              <w:spacing w:before="34"/>
              <w:ind w:left="129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tcW w:w="454" w:type="dxa"/>
          </w:tcPr>
          <w:p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8" w:type="dxa"/>
          </w:tcPr>
          <w:p>
            <w:pPr>
              <w:pStyle w:val="TableParagraph"/>
              <w:spacing w:before="34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26,3</w:t>
            </w:r>
          </w:p>
        </w:tc>
      </w:tr>
      <w:tr>
        <w:trPr>
          <w:trHeight w:val="294" w:hRule="atLeast"/>
        </w:trPr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3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Jumlah</w:t>
            </w:r>
          </w:p>
        </w:tc>
        <w:tc>
          <w:tcPr>
            <w:tcW w:w="4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</w:tr>
    </w:tbl>
    <w:p>
      <w:pPr>
        <w:spacing w:before="0"/>
        <w:ind w:left="12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Sumber data: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Primer 2022</w:t>
      </w:r>
    </w:p>
    <w:p>
      <w:pPr>
        <w:pStyle w:val="BodyText"/>
        <w:ind w:left="406" w:right="39"/>
      </w:pPr>
      <w:r>
        <w:rPr/>
        <w:t>Pendidikan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 dari 42 orang ibu hamil 8 ibu hamil</w:t>
      </w:r>
      <w:r>
        <w:rPr>
          <w:spacing w:val="1"/>
        </w:rPr>
        <w:t> </w:t>
      </w:r>
      <w:r>
        <w:rPr/>
        <w:t>berumur &lt;21 tahun , umur ibu hamil yang paling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tahun.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ibu</w:t>
      </w:r>
      <w:r>
        <w:rPr>
          <w:spacing w:val="-54"/>
        </w:rPr>
        <w:t> </w:t>
      </w:r>
      <w:r>
        <w:rPr/>
        <w:t>hamil yang berumur 21-35 tahun yaitu sebanyak</w:t>
      </w:r>
      <w:r>
        <w:rPr>
          <w:spacing w:val="-53"/>
        </w:rPr>
        <w:t> </w:t>
      </w:r>
      <w:r>
        <w:rPr/>
        <w:t>34 ibu hamil, mayoritas ibu hamil berumur 24-26</w:t>
      </w:r>
      <w:r>
        <w:rPr>
          <w:spacing w:val="-53"/>
        </w:rPr>
        <w:t> </w:t>
      </w:r>
      <w:r>
        <w:rPr/>
        <w:t>tahun.</w:t>
      </w:r>
    </w:p>
    <w:p>
      <w:pPr>
        <w:pStyle w:val="BodyText"/>
        <w:ind w:left="550" w:right="38" w:firstLine="283"/>
      </w:pPr>
      <w:r>
        <w:rPr>
          <w:spacing w:val="-1"/>
        </w:rPr>
        <w:t>Berdasarkan</w:t>
      </w:r>
      <w:r>
        <w:rPr>
          <w:spacing w:val="-15"/>
        </w:rPr>
        <w:t> </w:t>
      </w:r>
      <w:r>
        <w:rPr/>
        <w:t>usia</w:t>
      </w:r>
      <w:r>
        <w:rPr>
          <w:spacing w:val="-14"/>
        </w:rPr>
        <w:t> </w:t>
      </w:r>
      <w:r>
        <w:rPr/>
        <w:t>kehamilan</w:t>
      </w:r>
      <w:r>
        <w:rPr>
          <w:spacing w:val="-14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diketahui</w:t>
      </w:r>
      <w:r>
        <w:rPr>
          <w:spacing w:val="-53"/>
        </w:rPr>
        <w:t> </w:t>
      </w:r>
      <w:r>
        <w:rPr/>
        <w:t>bahwa</w:t>
      </w:r>
      <w:r>
        <w:rPr>
          <w:spacing w:val="-12"/>
        </w:rPr>
        <w:t> </w:t>
      </w:r>
      <w:r>
        <w:rPr/>
        <w:t>ibu</w:t>
      </w:r>
      <w:r>
        <w:rPr>
          <w:spacing w:val="-11"/>
        </w:rPr>
        <w:t> </w:t>
      </w:r>
      <w:r>
        <w:rPr/>
        <w:t>hamil</w:t>
      </w:r>
      <w:r>
        <w:rPr>
          <w:spacing w:val="-12"/>
        </w:rPr>
        <w:t> </w:t>
      </w:r>
      <w:r>
        <w:rPr/>
        <w:t>yang</w:t>
      </w:r>
      <w:r>
        <w:rPr>
          <w:spacing w:val="-11"/>
        </w:rPr>
        <w:t> </w:t>
      </w:r>
      <w:r>
        <w:rPr/>
        <w:t>sedang</w:t>
      </w:r>
      <w:r>
        <w:rPr>
          <w:spacing w:val="-12"/>
        </w:rPr>
        <w:t> </w:t>
      </w:r>
      <w:r>
        <w:rPr/>
        <w:t>hamil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trimester</w:t>
      </w:r>
    </w:p>
    <w:p>
      <w:pPr>
        <w:spacing w:line="224" w:lineRule="exact" w:before="0"/>
        <w:ind w:left="343" w:right="0" w:firstLine="0"/>
        <w:jc w:val="lef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data: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Primer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2022</w:t>
      </w:r>
    </w:p>
    <w:p>
      <w:pPr>
        <w:pStyle w:val="BodyText"/>
        <w:spacing w:before="5"/>
        <w:ind w:left="266" w:right="109" w:firstLine="422"/>
      </w:pPr>
      <w:r>
        <w:rPr/>
        <w:t>Berdasarkan</w:t>
      </w:r>
      <w:r>
        <w:rPr>
          <w:spacing w:val="-8"/>
        </w:rPr>
        <w:t> </w:t>
      </w:r>
      <w:r>
        <w:rPr/>
        <w:t>tabel</w:t>
      </w:r>
      <w:r>
        <w:rPr>
          <w:spacing w:val="-3"/>
        </w:rPr>
        <w:t> </w:t>
      </w:r>
      <w:r>
        <w:rPr/>
        <w:t>2</w:t>
      </w:r>
      <w:r>
        <w:rPr>
          <w:spacing w:val="-7"/>
        </w:rPr>
        <w:t> </w:t>
      </w:r>
      <w:r>
        <w:rPr/>
        <w:t>didapatkan</w:t>
      </w:r>
      <w:r>
        <w:rPr>
          <w:spacing w:val="-8"/>
        </w:rPr>
        <w:t> </w:t>
      </w:r>
      <w:r>
        <w:rPr/>
        <w:t>hasil</w:t>
      </w:r>
      <w:r>
        <w:rPr>
          <w:spacing w:val="-3"/>
        </w:rPr>
        <w:t> </w:t>
      </w:r>
      <w:r>
        <w:rPr/>
        <w:t>bahwa</w:t>
      </w:r>
      <w:r>
        <w:rPr>
          <w:spacing w:val="-53"/>
        </w:rPr>
        <w:t> </w:t>
      </w:r>
      <w:r>
        <w:rPr/>
        <w:t>14,3%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mengonsumsi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>
          <w:spacing w:val="-1"/>
        </w:rPr>
        <w:t>beragam,</w:t>
      </w:r>
      <w:r>
        <w:rPr>
          <w:spacing w:val="-15"/>
        </w:rPr>
        <w:t> </w:t>
      </w:r>
      <w:r>
        <w:rPr/>
        <w:t>mayoritas</w:t>
      </w:r>
      <w:r>
        <w:rPr>
          <w:spacing w:val="-17"/>
        </w:rPr>
        <w:t> </w:t>
      </w:r>
      <w:r>
        <w:rPr/>
        <w:t>ibu</w:t>
      </w:r>
      <w:r>
        <w:rPr>
          <w:spacing w:val="-9"/>
        </w:rPr>
        <w:t> </w:t>
      </w:r>
      <w:r>
        <w:rPr/>
        <w:t>hamil</w:t>
      </w:r>
      <w:r>
        <w:rPr>
          <w:spacing w:val="-8"/>
        </w:rPr>
        <w:t> </w:t>
      </w:r>
      <w:r>
        <w:rPr/>
        <w:t>tidak</w:t>
      </w:r>
      <w:r>
        <w:rPr>
          <w:spacing w:val="-17"/>
        </w:rPr>
        <w:t> </w:t>
      </w:r>
      <w:r>
        <w:rPr/>
        <w:t>mengonsumsi</w:t>
      </w:r>
      <w:r>
        <w:rPr>
          <w:spacing w:val="-53"/>
        </w:rPr>
        <w:t> </w:t>
      </w:r>
      <w:r>
        <w:rPr/>
        <w:t>sayuran</w:t>
      </w:r>
      <w:r>
        <w:rPr>
          <w:spacing w:val="1"/>
        </w:rPr>
        <w:t> </w:t>
      </w:r>
      <w:r>
        <w:rPr/>
        <w:t>berdaun</w:t>
      </w:r>
      <w:r>
        <w:rPr>
          <w:spacing w:val="1"/>
        </w:rPr>
        <w:t> </w:t>
      </w:r>
      <w:r>
        <w:rPr/>
        <w:t>gelap</w:t>
      </w:r>
      <w:r>
        <w:rPr>
          <w:spacing w:val="1"/>
        </w:rPr>
        <w:t> </w:t>
      </w:r>
      <w:r>
        <w:rPr/>
        <w:t>(33,3%)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jeroan</w:t>
      </w:r>
      <w:r>
        <w:rPr>
          <w:spacing w:val="-53"/>
        </w:rPr>
        <w:t> </w:t>
      </w:r>
      <w:r>
        <w:rPr/>
        <w:t>(4,8%) Sebanyak 85,7% ibu hamil mengonsumsi</w:t>
      </w:r>
      <w:r>
        <w:rPr>
          <w:spacing w:val="-53"/>
        </w:rPr>
        <w:t> </w:t>
      </w:r>
      <w:r>
        <w:rPr/>
        <w:t>pangan</w:t>
      </w:r>
      <w:r>
        <w:rPr>
          <w:spacing w:val="1"/>
        </w:rPr>
        <w:t> </w:t>
      </w:r>
      <w:r>
        <w:rPr/>
        <w:t>beragam.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mengkonsumsi makanan yang beragam apabila</w:t>
      </w:r>
      <w:r>
        <w:rPr>
          <w:spacing w:val="1"/>
        </w:rPr>
        <w:t> </w:t>
      </w:r>
      <w:r>
        <w:rPr/>
        <w:t>mengkonsumsi minimal 5 dari kelompok pangan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ada.</w:t>
      </w:r>
    </w:p>
    <w:p>
      <w:pPr>
        <w:pStyle w:val="BodyText"/>
        <w:ind w:left="1256" w:right="131" w:hanging="990"/>
      </w:pPr>
      <w:r>
        <w:rPr/>
        <w:t>Tabel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Berdasarkan</w:t>
      </w:r>
      <w:r>
        <w:rPr>
          <w:spacing w:val="-53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Siulak</w:t>
      </w:r>
      <w:r>
        <w:rPr>
          <w:spacing w:val="1"/>
        </w:rPr>
        <w:t> </w:t>
      </w:r>
      <w:r>
        <w:rPr/>
        <w:t>Mukai</w:t>
      </w:r>
      <w:r>
        <w:rPr>
          <w:spacing w:val="-1"/>
        </w:rPr>
        <w:t> </w:t>
      </w:r>
      <w:r>
        <w:rPr/>
        <w:t>Tahun 2022</w:t>
      </w:r>
    </w:p>
    <w:p>
      <w:pPr>
        <w:pStyle w:val="BodyText"/>
        <w:spacing w:before="1"/>
        <w:jc w:val="left"/>
        <w:rPr>
          <w:sz w:val="3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878"/>
        <w:gridCol w:w="804"/>
        <w:gridCol w:w="915"/>
        <w:gridCol w:w="708"/>
      </w:tblGrid>
      <w:tr>
        <w:trPr>
          <w:trHeight w:val="189" w:hRule="atLeast"/>
        </w:trPr>
        <w:tc>
          <w:tcPr>
            <w:tcW w:w="4455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86" w:val="left" w:leader="none"/>
                <w:tab w:pos="4456" w:val="left" w:leader="none"/>
              </w:tabs>
              <w:spacing w:line="170" w:lineRule="exact"/>
              <w:ind w:right="-15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Kekurangan</w:t>
            </w:r>
            <w:r>
              <w:rPr>
                <w:spacing w:val="-6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Energi</w:t>
            </w:r>
            <w:r>
              <w:rPr>
                <w:spacing w:val="-3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Kronik</w:t>
              <w:tab/>
            </w:r>
          </w:p>
        </w:tc>
      </w:tr>
      <w:tr>
        <w:trPr>
          <w:trHeight w:val="376" w:hRule="atLeast"/>
        </w:trPr>
        <w:tc>
          <w:tcPr>
            <w:tcW w:w="1150" w:type="dxa"/>
          </w:tcPr>
          <w:p>
            <w:pPr>
              <w:pStyle w:val="TableParagraph"/>
              <w:spacing w:before="1"/>
              <w:ind w:left="2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Kategori</w:t>
            </w:r>
          </w:p>
        </w:tc>
        <w:tc>
          <w:tcPr>
            <w:tcW w:w="878" w:type="dxa"/>
          </w:tcPr>
          <w:p>
            <w:pPr>
              <w:pStyle w:val="TableParagraph"/>
              <w:spacing w:before="1"/>
              <w:ind w:left="2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KEK</w:t>
            </w:r>
          </w:p>
        </w:tc>
        <w:tc>
          <w:tcPr>
            <w:tcW w:w="804" w:type="dxa"/>
          </w:tcPr>
          <w:p>
            <w:pPr>
              <w:pStyle w:val="TableParagraph"/>
              <w:spacing w:line="183" w:lineRule="exact" w:before="1"/>
              <w:ind w:left="2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Tdk</w:t>
            </w:r>
          </w:p>
          <w:p>
            <w:pPr>
              <w:pStyle w:val="TableParagraph"/>
              <w:tabs>
                <w:tab w:pos="2428" w:val="left" w:leader="none"/>
              </w:tabs>
              <w:spacing w:line="173" w:lineRule="exact"/>
              <w:ind w:left="-2028" w:right="-16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                                                  </w:t>
            </w:r>
            <w:r>
              <w:rPr>
                <w:rFonts w:ascii="Arial"/>
                <w:b/>
                <w:spacing w:val="-16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KEK</w:t>
              <w:tab/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ind w:left="2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Jumlah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%</w:t>
            </w:r>
          </w:p>
        </w:tc>
      </w:tr>
      <w:tr>
        <w:trPr>
          <w:trHeight w:val="189" w:hRule="atLeast"/>
        </w:trPr>
        <w:tc>
          <w:tcPr>
            <w:tcW w:w="1150" w:type="dxa"/>
          </w:tcPr>
          <w:p>
            <w:pPr>
              <w:pStyle w:val="TableParagraph"/>
              <w:spacing w:line="166" w:lineRule="exact" w:before="3"/>
              <w:ind w:left="110"/>
              <w:rPr>
                <w:sz w:val="16"/>
              </w:rPr>
            </w:pPr>
            <w:r>
              <w:rPr>
                <w:sz w:val="16"/>
              </w:rPr>
              <w:t>Rendah</w:t>
            </w:r>
          </w:p>
        </w:tc>
        <w:tc>
          <w:tcPr>
            <w:tcW w:w="878" w:type="dxa"/>
          </w:tcPr>
          <w:p>
            <w:pPr>
              <w:pStyle w:val="TableParagraph"/>
              <w:spacing w:line="166" w:lineRule="exact" w:before="3"/>
              <w:ind w:left="1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804" w:type="dxa"/>
          </w:tcPr>
          <w:p>
            <w:pPr>
              <w:pStyle w:val="TableParagraph"/>
              <w:spacing w:line="166" w:lineRule="exact" w:before="3"/>
              <w:ind w:left="34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15" w:type="dxa"/>
          </w:tcPr>
          <w:p>
            <w:pPr>
              <w:pStyle w:val="TableParagraph"/>
              <w:spacing w:line="166" w:lineRule="exact" w:before="3"/>
              <w:ind w:left="372" w:right="32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08" w:type="dxa"/>
          </w:tcPr>
          <w:p>
            <w:pPr>
              <w:pStyle w:val="TableParagraph"/>
              <w:spacing w:line="166" w:lineRule="exact" w:before="3"/>
              <w:ind w:left="215"/>
              <w:rPr>
                <w:sz w:val="16"/>
              </w:rPr>
            </w:pPr>
            <w:r>
              <w:rPr>
                <w:sz w:val="16"/>
              </w:rPr>
              <w:t>45,2</w:t>
            </w:r>
          </w:p>
        </w:tc>
      </w:tr>
      <w:tr>
        <w:trPr>
          <w:trHeight w:val="182" w:hRule="atLeast"/>
        </w:trPr>
        <w:tc>
          <w:tcPr>
            <w:tcW w:w="1150" w:type="dxa"/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Tinggi</w:t>
            </w:r>
          </w:p>
        </w:tc>
        <w:tc>
          <w:tcPr>
            <w:tcW w:w="878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804" w:type="dxa"/>
          </w:tcPr>
          <w:p>
            <w:pPr>
              <w:pStyle w:val="TableParagraph"/>
              <w:spacing w:line="162" w:lineRule="exact"/>
              <w:ind w:left="34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15" w:type="dxa"/>
          </w:tcPr>
          <w:p>
            <w:pPr>
              <w:pStyle w:val="TableParagraph"/>
              <w:spacing w:line="162" w:lineRule="exact"/>
              <w:ind w:left="372" w:right="325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08" w:type="dxa"/>
          </w:tcPr>
          <w:p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54,8</w:t>
            </w:r>
          </w:p>
        </w:tc>
      </w:tr>
      <w:tr>
        <w:trPr>
          <w:trHeight w:val="179" w:hRule="atLeast"/>
        </w:trPr>
        <w:tc>
          <w:tcPr>
            <w:tcW w:w="1150" w:type="dxa"/>
          </w:tcPr>
          <w:p>
            <w:pPr>
              <w:pStyle w:val="TableParagraph"/>
              <w:tabs>
                <w:tab w:pos="365" w:val="left" w:leader="none"/>
                <w:tab w:pos="1508" w:val="left" w:leader="none"/>
              </w:tabs>
              <w:spacing w:line="160" w:lineRule="exact"/>
              <w:ind w:left="-15" w:right="-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  <w:r>
              <w:rPr>
                <w:rFonts w:ascii="Arial"/>
                <w:b/>
                <w:sz w:val="16"/>
                <w:u w:val="single"/>
              </w:rPr>
              <w:t>Total</w:t>
              <w:tab/>
            </w:r>
          </w:p>
        </w:tc>
        <w:tc>
          <w:tcPr>
            <w:tcW w:w="878" w:type="dxa"/>
          </w:tcPr>
          <w:p>
            <w:pPr>
              <w:pStyle w:val="TableParagraph"/>
              <w:tabs>
                <w:tab w:pos="1222" w:val="left" w:leader="none"/>
              </w:tabs>
              <w:spacing w:line="160" w:lineRule="exact"/>
              <w:ind w:left="358" w:right="-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14</w:t>
              <w:tab/>
            </w:r>
          </w:p>
        </w:tc>
        <w:tc>
          <w:tcPr>
            <w:tcW w:w="804" w:type="dxa"/>
          </w:tcPr>
          <w:p>
            <w:pPr>
              <w:pStyle w:val="TableParagraph"/>
              <w:tabs>
                <w:tab w:pos="1198" w:val="left" w:leader="none"/>
              </w:tabs>
              <w:spacing w:line="160" w:lineRule="exact"/>
              <w:ind w:left="344" w:right="-4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28</w:t>
              <w:tab/>
            </w:r>
          </w:p>
        </w:tc>
        <w:tc>
          <w:tcPr>
            <w:tcW w:w="915" w:type="dxa"/>
          </w:tcPr>
          <w:p>
            <w:pPr>
              <w:pStyle w:val="TableParagraph"/>
              <w:tabs>
                <w:tab w:pos="1149" w:val="left" w:leader="none"/>
              </w:tabs>
              <w:spacing w:line="160" w:lineRule="exact"/>
              <w:ind w:left="395" w:right="-2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42</w:t>
              <w:tab/>
            </w:r>
          </w:p>
        </w:tc>
        <w:tc>
          <w:tcPr>
            <w:tcW w:w="708" w:type="dxa"/>
          </w:tcPr>
          <w:p>
            <w:pPr>
              <w:pStyle w:val="TableParagraph"/>
              <w:tabs>
                <w:tab w:pos="709" w:val="left" w:leader="none"/>
              </w:tabs>
              <w:spacing w:line="160" w:lineRule="exact"/>
              <w:ind w:left="234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100</w:t>
              <w:tab/>
            </w:r>
          </w:p>
        </w:tc>
      </w:tr>
    </w:tbl>
    <w:p>
      <w:pPr>
        <w:spacing w:before="9"/>
        <w:ind w:left="12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data: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Primer 2022</w:t>
      </w:r>
    </w:p>
    <w:p>
      <w:pPr>
        <w:pStyle w:val="BodyText"/>
        <w:spacing w:before="6"/>
        <w:ind w:left="266" w:right="109" w:firstLine="293"/>
      </w:pPr>
      <w:r>
        <w:rPr/>
        <w:t>Berdasarkan tabel 3 menunjukkan bahwa 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keluarganya</w:t>
      </w:r>
      <w:r>
        <w:rPr>
          <w:spacing w:val="1"/>
        </w:rPr>
        <w:t> </w:t>
      </w:r>
      <w:r>
        <w:rPr/>
        <w:t>dibawah</w:t>
      </w:r>
      <w:r>
        <w:rPr>
          <w:spacing w:val="1"/>
        </w:rPr>
        <w:t> </w:t>
      </w:r>
      <w:r>
        <w:rPr/>
        <w:t>Rp.1.500.000 sebanyak 2 orang ibu hamil yaitu</w:t>
      </w:r>
      <w:r>
        <w:rPr>
          <w:spacing w:val="1"/>
        </w:rPr>
        <w:t> </w:t>
      </w:r>
      <w:r>
        <w:rPr/>
        <w:t>Rp.</w:t>
      </w:r>
      <w:r>
        <w:rPr>
          <w:spacing w:val="-5"/>
        </w:rPr>
        <w:t> </w:t>
      </w:r>
      <w:r>
        <w:rPr/>
        <w:t>700.000/.</w:t>
      </w:r>
      <w:r>
        <w:rPr>
          <w:spacing w:val="-4"/>
        </w:rPr>
        <w:t> </w:t>
      </w:r>
      <w:r>
        <w:rPr/>
        <w:t>Dan</w:t>
      </w:r>
      <w:r>
        <w:rPr>
          <w:spacing w:val="-12"/>
        </w:rPr>
        <w:t> </w:t>
      </w:r>
      <w:r>
        <w:rPr/>
        <w:t>ibu</w:t>
      </w:r>
      <w:r>
        <w:rPr>
          <w:spacing w:val="-7"/>
        </w:rPr>
        <w:t> </w:t>
      </w:r>
      <w:r>
        <w:rPr/>
        <w:t>hamil</w:t>
      </w:r>
      <w:r>
        <w:rPr>
          <w:spacing w:val="-3"/>
        </w:rPr>
        <w:t> </w:t>
      </w:r>
      <w:r>
        <w:rPr/>
        <w:t>yang</w:t>
      </w:r>
      <w:r>
        <w:rPr>
          <w:spacing w:val="-7"/>
        </w:rPr>
        <w:t> </w:t>
      </w:r>
      <w:r>
        <w:rPr/>
        <w:t>berpendapatan</w:t>
      </w:r>
      <w:r>
        <w:rPr>
          <w:spacing w:val="-53"/>
        </w:rPr>
        <w:t> </w:t>
      </w:r>
      <w:r>
        <w:rPr/>
        <w:t>keluarga tinggi yaitu diatas Rp. 1.500.000 yang</w:t>
      </w:r>
      <w:r>
        <w:rPr>
          <w:spacing w:val="1"/>
        </w:rPr>
        <w:t> </w:t>
      </w:r>
      <w:r>
        <w:rPr/>
        <w:t>tertinggi</w:t>
      </w:r>
      <w:r>
        <w:rPr>
          <w:spacing w:val="2"/>
        </w:rPr>
        <w:t> </w:t>
      </w:r>
      <w:r>
        <w:rPr/>
        <w:t>Rp.5.000.000</w:t>
      </w:r>
      <w:r>
        <w:rPr>
          <w:spacing w:val="-2"/>
        </w:rPr>
        <w:t> </w:t>
      </w:r>
      <w:r>
        <w:rPr/>
        <w:t>hanya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orang</w:t>
      </w:r>
      <w:r>
        <w:rPr>
          <w:spacing w:val="-2"/>
        </w:rPr>
        <w:t> </w:t>
      </w:r>
      <w:r>
        <w:rPr/>
        <w:t>ibu</w:t>
      </w:r>
      <w:r>
        <w:rPr>
          <w:spacing w:val="-2"/>
        </w:rPr>
        <w:t> </w:t>
      </w:r>
      <w:r>
        <w:rPr/>
        <w:t>hamil.</w:t>
      </w:r>
    </w:p>
    <w:p>
      <w:pPr>
        <w:spacing w:after="0"/>
        <w:sectPr>
          <w:type w:val="continuous"/>
          <w:pgSz w:w="11910" w:h="16850"/>
          <w:pgMar w:top="1600" w:bottom="1100" w:left="1140" w:right="1080"/>
          <w:cols w:num="2" w:equalWidth="0">
            <w:col w:w="4760" w:space="200"/>
            <w:col w:w="4730"/>
          </w:cols>
        </w:sectPr>
      </w:pPr>
    </w:p>
    <w:p>
      <w:pPr>
        <w:pStyle w:val="Heading1"/>
        <w:spacing w:before="66"/>
        <w:ind w:left="550"/>
      </w:pPr>
      <w:r>
        <w:rPr/>
        <w:t>Analisis</w:t>
      </w:r>
      <w:r>
        <w:rPr>
          <w:spacing w:val="-2"/>
        </w:rPr>
        <w:t> </w:t>
      </w:r>
      <w:r>
        <w:rPr/>
        <w:t>Bivariat</w:t>
      </w:r>
    </w:p>
    <w:p>
      <w:pPr>
        <w:pStyle w:val="BodyText"/>
        <w:spacing w:before="5"/>
        <w:ind w:left="1400" w:right="168" w:hanging="851"/>
      </w:pPr>
      <w:r>
        <w:rPr/>
        <w:t>Tabel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Keragaman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</w:t>
      </w:r>
      <w:r>
        <w:rPr>
          <w:spacing w:val="-53"/>
        </w:rPr>
        <w:t> </w:t>
      </w:r>
      <w:r>
        <w:rPr/>
        <w:t>Kekurangan Energi Kronik pada 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di Wilayah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Siulak Mukai</w:t>
      </w:r>
    </w:p>
    <w:p>
      <w:pPr>
        <w:pStyle w:val="BodyText"/>
        <w:spacing w:before="5" w:after="1"/>
        <w:jc w:val="left"/>
        <w:rPr>
          <w:sz w:val="9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"/>
        <w:gridCol w:w="672"/>
        <w:gridCol w:w="505"/>
        <w:gridCol w:w="681"/>
        <w:gridCol w:w="527"/>
        <w:gridCol w:w="682"/>
        <w:gridCol w:w="686"/>
      </w:tblGrid>
      <w:tr>
        <w:trPr>
          <w:trHeight w:val="376" w:hRule="atLeast"/>
        </w:trPr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94" w:val="left" w:leader="none"/>
              </w:tabs>
              <w:spacing w:line="183" w:lineRule="exact"/>
              <w:ind w:right="-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  <w:p>
            <w:pPr>
              <w:pStyle w:val="TableParagraph"/>
              <w:spacing w:line="166" w:lineRule="exact" w:before="8"/>
              <w:ind w:left="188" w:right="153"/>
              <w:jc w:val="center"/>
              <w:rPr>
                <w:sz w:val="16"/>
              </w:rPr>
            </w:pPr>
            <w:r>
              <w:rPr>
                <w:sz w:val="16"/>
              </w:rPr>
              <w:t>Kategori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6" w:right="-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Kejadian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</w:p>
          <w:p>
            <w:pPr>
              <w:pStyle w:val="TableParagraph"/>
              <w:spacing w:line="166" w:lineRule="exact" w:before="8"/>
              <w:ind w:left="19" w:right="23"/>
              <w:jc w:val="center"/>
              <w:rPr>
                <w:sz w:val="16"/>
              </w:rPr>
            </w:pPr>
            <w:r>
              <w:rPr>
                <w:sz w:val="16"/>
              </w:rPr>
              <w:t>KEK</w:t>
            </w:r>
          </w:p>
        </w:tc>
        <w:tc>
          <w:tcPr>
            <w:tcW w:w="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  <w:u w:val="single"/>
              </w:rPr>
              <w:t>Kekur</w:t>
            </w:r>
          </w:p>
          <w:p>
            <w:pPr>
              <w:pStyle w:val="TableParagraph"/>
              <w:spacing w:line="166" w:lineRule="exact" w:before="8"/>
              <w:ind w:right="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-1" w:right="-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angan</w:t>
            </w:r>
            <w:r>
              <w:rPr>
                <w:rFonts w:ascii="Arial"/>
                <w:b/>
                <w:spacing w:val="-8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Energi</w:t>
            </w:r>
            <w:r>
              <w:rPr>
                <w:rFonts w:ascii="Arial"/>
                <w:b/>
                <w:spacing w:val="-8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Kr</w:t>
            </w:r>
          </w:p>
          <w:p>
            <w:pPr>
              <w:pStyle w:val="TableParagraph"/>
              <w:tabs>
                <w:tab w:pos="654" w:val="left" w:leader="none"/>
              </w:tabs>
              <w:spacing w:line="166" w:lineRule="exact" w:before="8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Tdk</w:t>
              <w:tab/>
              <w:t>%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66" w:val="left" w:leader="none"/>
              </w:tabs>
              <w:spacing w:line="183" w:lineRule="exact"/>
              <w:ind w:left="24" w:right="-6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  <w:u w:val="single"/>
              </w:rPr>
              <w:t>oni</w:t>
            </w:r>
            <w:bookmarkStart w:name="berarti 95% disimpulkan bahwa ibu hamil " w:id="5"/>
            <w:bookmarkEnd w:id="5"/>
            <w:r>
              <w:rPr>
                <w:rFonts w:ascii="Arial"/>
                <w:b/>
                <w:sz w:val="16"/>
                <w:u w:val="single"/>
              </w:rPr>
            </w:r>
            <w:bookmarkStart w:name="lebih besar dibandingkan dengan responde" w:id="6"/>
            <w:bookmarkEnd w:id="6"/>
            <w:r>
              <w:rPr>
                <w:rFonts w:ascii="Arial"/>
                <w:b/>
                <w:sz w:val="16"/>
                <w:u w:val="single"/>
              </w:rPr>
              <w:t>k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  <w:p>
            <w:pPr>
              <w:pStyle w:val="TableParagraph"/>
              <w:spacing w:line="166" w:lineRule="exact" w:before="8"/>
              <w:ind w:left="243"/>
              <w:rPr>
                <w:sz w:val="16"/>
              </w:rPr>
            </w:pPr>
            <w:r>
              <w:rPr>
                <w:sz w:val="16"/>
              </w:rPr>
              <w:t>OR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71" w:lineRule="exact"/>
              <w:ind w:left="133" w:right="1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P-</w:t>
            </w:r>
          </w:p>
        </w:tc>
      </w:tr>
      <w:tr>
        <w:trPr>
          <w:trHeight w:val="184" w:hRule="atLeast"/>
        </w:trPr>
        <w:tc>
          <w:tcPr>
            <w:tcW w:w="9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line="164" w:lineRule="exact" w:before="1"/>
              <w:ind w:left="183"/>
              <w:rPr>
                <w:sz w:val="16"/>
              </w:rPr>
            </w:pPr>
            <w:r>
              <w:rPr>
                <w:sz w:val="16"/>
              </w:rPr>
              <w:t>KEK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spacing w:line="164" w:lineRule="exact" w:before="1"/>
              <w:ind w:left="204"/>
              <w:rPr>
                <w:sz w:val="16"/>
              </w:rPr>
            </w:pPr>
            <w:r>
              <w:rPr>
                <w:sz w:val="16"/>
              </w:rPr>
              <w:t>95%</w:t>
            </w:r>
          </w:p>
        </w:tc>
        <w:tc>
          <w:tcPr>
            <w:tcW w:w="686" w:type="dxa"/>
          </w:tcPr>
          <w:p>
            <w:pPr>
              <w:pStyle w:val="TableParagraph"/>
              <w:spacing w:line="164" w:lineRule="exact"/>
              <w:ind w:left="135" w:right="12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value</w:t>
            </w:r>
          </w:p>
        </w:tc>
      </w:tr>
    </w:tbl>
    <w:p>
      <w:pPr>
        <w:tabs>
          <w:tab w:pos="3767" w:val="left" w:leader="none"/>
          <w:tab w:pos="4852" w:val="left" w:leader="none"/>
        </w:tabs>
        <w:spacing w:before="0"/>
        <w:ind w:left="122" w:right="0" w:firstLine="0"/>
        <w:jc w:val="left"/>
        <w:rPr>
          <w:sz w:val="16"/>
        </w:rPr>
      </w:pP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  <w:u w:val="single"/>
        </w:rPr>
        <w:t>CI</w:t>
        <w:tab/>
      </w:r>
    </w:p>
    <w:p>
      <w:pPr>
        <w:pStyle w:val="BodyText"/>
        <w:spacing w:before="2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122" w:right="104"/>
        <w:jc w:val="left"/>
      </w:pPr>
      <w:r>
        <w:rPr/>
        <w:t>berarti</w:t>
      </w:r>
      <w:r>
        <w:rPr>
          <w:spacing w:val="36"/>
        </w:rPr>
        <w:t> </w:t>
      </w:r>
      <w:r>
        <w:rPr/>
        <w:t>95%</w:t>
      </w:r>
      <w:r>
        <w:rPr>
          <w:spacing w:val="37"/>
        </w:rPr>
        <w:t> </w:t>
      </w:r>
      <w:r>
        <w:rPr/>
        <w:t>disimpulkan</w:t>
      </w:r>
      <w:r>
        <w:rPr>
          <w:spacing w:val="32"/>
        </w:rPr>
        <w:t> </w:t>
      </w:r>
      <w:r>
        <w:rPr/>
        <w:t>bahwa</w:t>
      </w:r>
      <w:r>
        <w:rPr>
          <w:spacing w:val="36"/>
        </w:rPr>
        <w:t> </w:t>
      </w:r>
      <w:r>
        <w:rPr/>
        <w:t>ibu</w:t>
      </w:r>
      <w:r>
        <w:rPr>
          <w:spacing w:val="37"/>
        </w:rPr>
        <w:t> </w:t>
      </w:r>
      <w:r>
        <w:rPr/>
        <w:t>hamil</w:t>
      </w:r>
      <w:r>
        <w:rPr>
          <w:spacing w:val="37"/>
        </w:rPr>
        <w:t> </w:t>
      </w:r>
      <w:r>
        <w:rPr/>
        <w:t>yang</w:t>
      </w:r>
      <w:r>
        <w:rPr>
          <w:spacing w:val="-53"/>
        </w:rPr>
        <w:t> </w:t>
      </w:r>
      <w:r>
        <w:rPr/>
        <w:t>memiliki</w:t>
      </w:r>
      <w:r>
        <w:rPr>
          <w:spacing w:val="40"/>
        </w:rPr>
        <w:t> </w:t>
      </w:r>
      <w:r>
        <w:rPr/>
        <w:t>pendapatan</w:t>
      </w:r>
      <w:r>
        <w:rPr>
          <w:spacing w:val="36"/>
        </w:rPr>
        <w:t> </w:t>
      </w:r>
      <w:r>
        <w:rPr/>
        <w:t>keluarga</w:t>
      </w:r>
      <w:r>
        <w:rPr>
          <w:spacing w:val="36"/>
        </w:rPr>
        <w:t> </w:t>
      </w:r>
      <w:r>
        <w:rPr/>
        <w:t>tinggi</w:t>
      </w:r>
      <w:r>
        <w:rPr>
          <w:spacing w:val="31"/>
        </w:rPr>
        <w:t> </w:t>
      </w:r>
      <w:r>
        <w:rPr/>
        <w:t>memiliki</w:t>
      </w:r>
      <w:r>
        <w:rPr>
          <w:spacing w:val="-53"/>
        </w:rPr>
        <w:t> </w:t>
      </w:r>
      <w:r>
        <w:rPr/>
        <w:t>peluang tidak mengalami KEK sebesar 2 kali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responden</w:t>
      </w:r>
      <w:r>
        <w:rPr>
          <w:spacing w:val="-53"/>
        </w:rPr>
        <w:t> </w:t>
      </w:r>
      <w:r>
        <w:rPr/>
        <w:t>yang</w:t>
      </w:r>
      <w:r>
        <w:rPr>
          <w:spacing w:val="-2"/>
        </w:rPr>
        <w:t> </w:t>
      </w:r>
      <w:r>
        <w:rPr/>
        <w:t>memiliki</w:t>
      </w:r>
      <w:r>
        <w:rPr>
          <w:spacing w:val="3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keluarga</w:t>
      </w:r>
      <w:r>
        <w:rPr>
          <w:spacing w:val="-1"/>
        </w:rPr>
        <w:t> </w:t>
      </w:r>
      <w:r>
        <w:rPr/>
        <w:t>rendah.</w:t>
      </w:r>
    </w:p>
    <w:p>
      <w:pPr>
        <w:pStyle w:val="BodyText"/>
        <w:spacing w:before="5"/>
        <w:jc w:val="left"/>
        <w:rPr>
          <w:sz w:val="19"/>
        </w:rPr>
      </w:pPr>
    </w:p>
    <w:p>
      <w:pPr>
        <w:pStyle w:val="Heading1"/>
        <w:ind w:left="122"/>
      </w:pPr>
      <w:bookmarkStart w:name="PEMBAHASAN" w:id="7"/>
      <w:bookmarkEnd w:id="7"/>
      <w:r>
        <w:rPr>
          <w:b w:val="0"/>
        </w:rPr>
      </w:r>
      <w:r>
        <w:rPr/>
        <w:t>PEMBAHASAN</w:t>
      </w:r>
    </w:p>
    <w:p>
      <w:pPr>
        <w:spacing w:before="1"/>
        <w:ind w:left="368" w:right="0" w:firstLine="0"/>
        <w:jc w:val="left"/>
        <w:rPr>
          <w:rFonts w:ascii="Arial"/>
          <w:b/>
          <w:sz w:val="20"/>
        </w:rPr>
      </w:pPr>
      <w:bookmarkStart w:name="Keragaman Konsumsi Pangan" w:id="8"/>
      <w:bookmarkEnd w:id="8"/>
      <w:r>
        <w:rPr/>
      </w:r>
      <w:r>
        <w:rPr>
          <w:rFonts w:ascii="Arial"/>
          <w:b/>
          <w:sz w:val="20"/>
        </w:rPr>
        <w:t>Keragaman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Konsumsi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Pangan</w:t>
      </w:r>
    </w:p>
    <w:p>
      <w:pPr>
        <w:pStyle w:val="BodyText"/>
        <w:spacing w:line="145" w:lineRule="exact" w:before="43"/>
        <w:ind w:left="416"/>
        <w:jc w:val="left"/>
      </w:pPr>
      <w:bookmarkStart w:name="Konsumsi pangan secara garis besar adala" w:id="9"/>
      <w:bookmarkEnd w:id="9"/>
      <w:r>
        <w:rPr/>
      </w:r>
      <w:r>
        <w:rPr/>
        <w:t>Konsumsi</w:t>
      </w:r>
      <w:r>
        <w:rPr>
          <w:spacing w:val="20"/>
        </w:rPr>
        <w:t> </w:t>
      </w:r>
      <w:r>
        <w:rPr/>
        <w:t>pangan</w:t>
      </w:r>
      <w:r>
        <w:rPr>
          <w:spacing w:val="17"/>
        </w:rPr>
        <w:t> </w:t>
      </w:r>
      <w:r>
        <w:rPr/>
        <w:t>secara</w:t>
      </w:r>
      <w:r>
        <w:rPr>
          <w:spacing w:val="16"/>
        </w:rPr>
        <w:t> </w:t>
      </w:r>
      <w:r>
        <w:rPr/>
        <w:t>garis</w:t>
      </w:r>
      <w:r>
        <w:rPr>
          <w:spacing w:val="13"/>
        </w:rPr>
        <w:t> </w:t>
      </w:r>
      <w:r>
        <w:rPr/>
        <w:t>besar</w:t>
      </w:r>
      <w:r>
        <w:rPr>
          <w:spacing w:val="18"/>
        </w:rPr>
        <w:t> </w:t>
      </w:r>
      <w:r>
        <w:rPr/>
        <w:t>adalah</w:t>
      </w:r>
    </w:p>
    <w:p>
      <w:pPr>
        <w:spacing w:after="0" w:line="145" w:lineRule="exact"/>
        <w:jc w:val="left"/>
        <w:sectPr>
          <w:pgSz w:w="11910" w:h="16850"/>
          <w:pgMar w:header="0" w:footer="774" w:top="1380" w:bottom="960" w:left="1140" w:right="1080"/>
          <w:cols w:num="2" w:equalWidth="0">
            <w:col w:w="4893" w:space="211"/>
            <w:col w:w="4586"/>
          </w:cols>
        </w:sectPr>
      </w:pPr>
    </w:p>
    <w:p>
      <w:pPr>
        <w:spacing w:line="244" w:lineRule="auto" w:before="0"/>
        <w:ind w:left="228" w:right="0" w:firstLine="0"/>
        <w:jc w:val="left"/>
        <w:rPr>
          <w:sz w:val="16"/>
        </w:rPr>
      </w:pPr>
      <w:r>
        <w:rPr>
          <w:sz w:val="16"/>
        </w:rPr>
        <w:t>Tidak</w:t>
      </w:r>
      <w:r>
        <w:rPr>
          <w:spacing w:val="1"/>
          <w:sz w:val="16"/>
        </w:rPr>
        <w:t> </w:t>
      </w:r>
      <w:r>
        <w:rPr>
          <w:w w:val="95"/>
          <w:sz w:val="16"/>
        </w:rPr>
        <w:t>Beragam</w:t>
      </w:r>
    </w:p>
    <w:p>
      <w:pPr>
        <w:tabs>
          <w:tab w:pos="708" w:val="left" w:leader="none"/>
          <w:tab w:pos="1414" w:val="left" w:leader="none"/>
          <w:tab w:pos="1938" w:val="left" w:leader="none"/>
        </w:tabs>
        <w:spacing w:line="178" w:lineRule="exact" w:before="0"/>
        <w:ind w:left="22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</w:t>
        <w:tab/>
        <w:t>28,6</w:t>
        <w:tab/>
        <w:t>2</w:t>
        <w:tab/>
      </w:r>
      <w:r>
        <w:rPr>
          <w:spacing w:val="-4"/>
          <w:sz w:val="16"/>
        </w:rPr>
        <w:t>7,1</w:t>
      </w:r>
    </w:p>
    <w:p>
      <w:pPr>
        <w:pStyle w:val="BodyText"/>
        <w:spacing w:before="8"/>
        <w:jc w:val="lef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895" w:val="left" w:leader="none"/>
        </w:tabs>
        <w:spacing w:before="0"/>
        <w:ind w:left="228" w:right="0" w:firstLine="0"/>
        <w:jc w:val="left"/>
        <w:rPr>
          <w:sz w:val="16"/>
        </w:rPr>
      </w:pPr>
      <w:r>
        <w:rPr>
          <w:sz w:val="16"/>
        </w:rPr>
        <w:t>5,200</w:t>
        <w:tab/>
        <w:t>0,161</w:t>
      </w:r>
    </w:p>
    <w:p>
      <w:pPr>
        <w:pStyle w:val="BodyText"/>
        <w:tabs>
          <w:tab w:pos="1298" w:val="left" w:leader="none"/>
          <w:tab w:pos="2229" w:val="left" w:leader="none"/>
          <w:tab w:pos="2930" w:val="left" w:leader="none"/>
          <w:tab w:pos="4201" w:val="left" w:leader="none"/>
        </w:tabs>
        <w:spacing w:before="119"/>
        <w:ind w:left="228"/>
        <w:jc w:val="left"/>
      </w:pPr>
      <w:r>
        <w:rPr/>
        <w:br w:type="column"/>
      </w:r>
      <w:r>
        <w:rPr/>
        <w:t>kuantitas</w:t>
        <w:tab/>
        <w:t>pangan</w:t>
        <w:tab/>
        <w:t>yang</w:t>
        <w:tab/>
        <w:t>dikonsumsi</w:t>
        <w:tab/>
        <w:t>oleh</w:t>
      </w:r>
    </w:p>
    <w:p>
      <w:pPr>
        <w:spacing w:after="0"/>
        <w:jc w:val="left"/>
        <w:sectPr>
          <w:type w:val="continuous"/>
          <w:pgSz w:w="11910" w:h="16850"/>
          <w:pgMar w:top="1600" w:bottom="1100" w:left="1140" w:right="1080"/>
          <w:cols w:num="4" w:equalWidth="0">
            <w:col w:w="914" w:space="248"/>
            <w:col w:w="2156" w:space="77"/>
            <w:col w:w="1332" w:space="272"/>
            <w:col w:w="4691"/>
          </w:cols>
        </w:sectPr>
      </w:pPr>
    </w:p>
    <w:p>
      <w:pPr>
        <w:tabs>
          <w:tab w:pos="1347" w:val="left" w:leader="none"/>
          <w:tab w:pos="1870" w:val="left" w:leader="none"/>
          <w:tab w:pos="2533" w:val="left" w:leader="none"/>
          <w:tab w:pos="3057" w:val="left" w:leader="none"/>
        </w:tabs>
        <w:spacing w:line="182" w:lineRule="exact" w:before="0"/>
        <w:ind w:left="228" w:right="0" w:firstLine="0"/>
        <w:jc w:val="left"/>
        <w:rPr>
          <w:sz w:val="16"/>
        </w:rPr>
      </w:pPr>
      <w:r>
        <w:rPr>
          <w:sz w:val="16"/>
        </w:rPr>
        <w:t>Beragam</w:t>
        <w:tab/>
        <w:t>10</w:t>
        <w:tab/>
        <w:t>71,4</w:t>
        <w:tab/>
        <w:t>26</w:t>
        <w:tab/>
        <w:t>92,9</w:t>
      </w:r>
    </w:p>
    <w:p>
      <w:pPr>
        <w:tabs>
          <w:tab w:pos="439" w:val="left" w:leader="none"/>
          <w:tab w:pos="1347" w:val="left" w:leader="none"/>
          <w:tab w:pos="1890" w:val="left" w:leader="none"/>
          <w:tab w:pos="2533" w:val="left" w:leader="none"/>
          <w:tab w:pos="3076" w:val="left" w:leader="none"/>
          <w:tab w:pos="4852" w:val="left" w:leader="none"/>
        </w:tabs>
        <w:spacing w:before="13"/>
        <w:ind w:left="12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9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ab/>
      </w:r>
      <w:r>
        <w:rPr>
          <w:rFonts w:ascii="Arial"/>
          <w:b/>
          <w:sz w:val="16"/>
          <w:u w:val="single"/>
        </w:rPr>
        <w:t>Total</w:t>
        <w:tab/>
        <w:t>14</w:t>
        <w:tab/>
        <w:t>100</w:t>
        <w:tab/>
        <w:t>28</w:t>
        <w:tab/>
        <w:t>100</w:t>
        <w:tab/>
      </w:r>
    </w:p>
    <w:p>
      <w:pPr>
        <w:spacing w:before="4"/>
        <w:ind w:left="12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Sumber data: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Primer 2022</w:t>
      </w:r>
    </w:p>
    <w:p>
      <w:pPr>
        <w:pStyle w:val="BodyText"/>
        <w:spacing w:before="5"/>
        <w:ind w:left="550" w:right="166" w:firstLine="422"/>
      </w:pPr>
      <w:bookmarkStart w:name="Berdasarkan Tabel 4 diatas diketahui bah" w:id="10"/>
      <w:bookmarkEnd w:id="10"/>
      <w:r>
        <w:rPr/>
      </w: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hamil,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71,4% ibu hamil yang mengkonsumsi pangan</w:t>
      </w:r>
      <w:r>
        <w:rPr>
          <w:spacing w:val="1"/>
        </w:rPr>
        <w:t> </w:t>
      </w:r>
      <w:r>
        <w:rPr/>
        <w:t>beragam namun masih mengalami KEK hal 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asupan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>
          <w:spacing w:val="-1"/>
        </w:rPr>
        <w:t>normal</w:t>
      </w:r>
      <w:r>
        <w:rPr>
          <w:spacing w:val="-10"/>
        </w:rPr>
        <w:t> </w:t>
      </w:r>
      <w:r>
        <w:rPr>
          <w:spacing w:val="-1"/>
        </w:rPr>
        <w:t>sehingga</w:t>
      </w:r>
      <w:r>
        <w:rPr>
          <w:spacing w:val="-14"/>
        </w:rPr>
        <w:t> </w:t>
      </w:r>
      <w:r>
        <w:rPr/>
        <w:t>ibu</w:t>
      </w:r>
      <w:r>
        <w:rPr>
          <w:spacing w:val="-14"/>
        </w:rPr>
        <w:t> </w:t>
      </w:r>
      <w:r>
        <w:rPr/>
        <w:t>hamil</w:t>
      </w:r>
      <w:r>
        <w:rPr>
          <w:spacing w:val="-15"/>
        </w:rPr>
        <w:t> </w:t>
      </w:r>
      <w:r>
        <w:rPr/>
        <w:t>mengalami</w:t>
      </w:r>
      <w:r>
        <w:rPr>
          <w:spacing w:val="-14"/>
        </w:rPr>
        <w:t> </w:t>
      </w:r>
      <w:r>
        <w:rPr/>
        <w:t>mual</w:t>
      </w:r>
      <w:r>
        <w:rPr>
          <w:spacing w:val="-9"/>
        </w:rPr>
        <w:t> </w:t>
      </w:r>
      <w:r>
        <w:rPr/>
        <w:t>dan</w:t>
      </w:r>
      <w:r>
        <w:rPr>
          <w:spacing w:val="-54"/>
        </w:rPr>
        <w:t> </w:t>
      </w:r>
      <w:r>
        <w:rPr/>
        <w:t>muntah</w:t>
      </w:r>
      <w:r>
        <w:rPr>
          <w:spacing w:val="-9"/>
        </w:rPr>
        <w:t> </w:t>
      </w:r>
      <w:r>
        <w:rPr/>
        <w:t>diawal</w:t>
      </w:r>
      <w:r>
        <w:rPr>
          <w:spacing w:val="-3"/>
        </w:rPr>
        <w:t> </w:t>
      </w:r>
      <w:r>
        <w:rPr/>
        <w:t>kehamilan</w:t>
      </w:r>
      <w:r>
        <w:rPr>
          <w:spacing w:val="-9"/>
        </w:rPr>
        <w:t> </w:t>
      </w:r>
      <w:r>
        <w:rPr/>
        <w:t>(Trimester</w:t>
      </w:r>
      <w:r>
        <w:rPr>
          <w:spacing w:val="-6"/>
        </w:rPr>
        <w:t> </w:t>
      </w:r>
      <w:r>
        <w:rPr/>
        <w:t>I).</w:t>
      </w:r>
      <w:r>
        <w:rPr>
          <w:spacing w:val="-6"/>
        </w:rPr>
        <w:t> </w:t>
      </w:r>
      <w:r>
        <w:rPr/>
        <w:t>Setelah</w:t>
      </w:r>
      <w:r>
        <w:rPr>
          <w:spacing w:val="-53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rFonts w:ascii="Arial"/>
          <w:i/>
        </w:rPr>
        <w:t>chi-square</w:t>
      </w:r>
      <w:r>
        <w:rPr>
          <w:rFonts w:ascii="Arial"/>
          <w:i/>
          <w:spacing w:val="1"/>
        </w:rPr>
        <w:t> </w:t>
      </w:r>
      <w:r>
        <w:rPr/>
        <w:t>didapatkan nilai </w:t>
      </w:r>
      <w:r>
        <w:rPr>
          <w:rFonts w:ascii="Arial"/>
          <w:i/>
        </w:rPr>
        <w:t>p-value </w:t>
      </w:r>
      <w:r>
        <w:rPr/>
        <w:t>0,161 (&gt;0,05), hal ini</w:t>
      </w:r>
      <w:r>
        <w:rPr>
          <w:spacing w:val="1"/>
        </w:rPr>
        <w:t> </w:t>
      </w:r>
      <w:r>
        <w:rPr/>
        <w:t>berarti bahwa tidak terdapat hubungan yang</w:t>
      </w:r>
      <w:r>
        <w:rPr>
          <w:spacing w:val="1"/>
        </w:rPr>
        <w:t> </w:t>
      </w:r>
      <w:r>
        <w:rPr/>
        <w:t>signifikan antara keragaman konsumsi pangan</w:t>
      </w:r>
      <w:r>
        <w:rPr>
          <w:spacing w:val="-53"/>
        </w:rPr>
        <w:t> </w:t>
      </w:r>
      <w:r>
        <w:rPr/>
        <w:t>dengan</w:t>
      </w:r>
      <w:r>
        <w:rPr>
          <w:spacing w:val="-7"/>
        </w:rPr>
        <w:t> </w:t>
      </w:r>
      <w:r>
        <w:rPr/>
        <w:t>kejadian</w:t>
      </w:r>
      <w:r>
        <w:rPr>
          <w:spacing w:val="-11"/>
        </w:rPr>
        <w:t> </w:t>
      </w:r>
      <w:r>
        <w:rPr/>
        <w:t>KEK</w:t>
      </w:r>
      <w:r>
        <w:rPr>
          <w:spacing w:val="-10"/>
        </w:rPr>
        <w:t> </w:t>
      </w:r>
      <w:r>
        <w:rPr/>
        <w:t>pada</w:t>
      </w:r>
      <w:r>
        <w:rPr>
          <w:spacing w:val="-11"/>
        </w:rPr>
        <w:t> </w:t>
      </w:r>
      <w:r>
        <w:rPr/>
        <w:t>ibu</w:t>
      </w:r>
      <w:r>
        <w:rPr>
          <w:spacing w:val="-6"/>
        </w:rPr>
        <w:t> </w:t>
      </w:r>
      <w:r>
        <w:rPr/>
        <w:t>hamil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wilayah</w:t>
      </w:r>
      <w:r>
        <w:rPr>
          <w:spacing w:val="-54"/>
        </w:rPr>
        <w:t> </w:t>
      </w:r>
      <w:r>
        <w:rPr/>
        <w:t>kerja Puskesmas</w:t>
      </w:r>
      <w:r>
        <w:rPr>
          <w:spacing w:val="-3"/>
        </w:rPr>
        <w:t> </w:t>
      </w:r>
      <w:r>
        <w:rPr/>
        <w:t>Siulak</w:t>
      </w:r>
      <w:r>
        <w:rPr>
          <w:spacing w:val="1"/>
        </w:rPr>
        <w:t> </w:t>
      </w:r>
      <w:r>
        <w:rPr/>
        <w:t>Mukai.</w:t>
      </w:r>
    </w:p>
    <w:p>
      <w:pPr>
        <w:pStyle w:val="BodyText"/>
        <w:spacing w:before="1"/>
        <w:ind w:left="550" w:right="166" w:firstLine="422"/>
      </w:pPr>
      <w:bookmarkStart w:name="Berdasarkan nilai OR 95% CI = 5,200 bera" w:id="11"/>
      <w:bookmarkEnd w:id="11"/>
      <w:r>
        <w:rPr/>
      </w:r>
      <w:r>
        <w:rPr/>
        <w:t>Berdasarkan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CI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5,200</w:t>
      </w:r>
      <w:r>
        <w:rPr>
          <w:spacing w:val="1"/>
        </w:rPr>
        <w:t> </w:t>
      </w:r>
      <w:r>
        <w:rPr/>
        <w:t>berarti 95% disimpulkan bahwa ibu hamil yang</w:t>
      </w:r>
      <w:r>
        <w:rPr>
          <w:spacing w:val="-53"/>
        </w:rPr>
        <w:t> </w:t>
      </w:r>
      <w:r>
        <w:rPr/>
        <w:t>mengkonsumsi keragaman konsumsi pangan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memilik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KEK sebesar 5,2 kali lebih besar dibandingkan</w:t>
      </w:r>
      <w:r>
        <w:rPr>
          <w:spacing w:val="-53"/>
        </w:rPr>
        <w:t> </w:t>
      </w:r>
      <w:r>
        <w:rPr/>
        <w:t>dengan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mengkonsumsi</w:t>
      </w:r>
      <w:r>
        <w:rPr>
          <w:spacing w:val="1"/>
        </w:rPr>
        <w:t> </w:t>
      </w:r>
      <w:r>
        <w:rPr/>
        <w:t>pangan</w:t>
      </w:r>
      <w:r>
        <w:rPr>
          <w:spacing w:val="-1"/>
        </w:rPr>
        <w:t> </w:t>
      </w:r>
      <w:r>
        <w:rPr/>
        <w:t>yang tidak</w:t>
      </w:r>
      <w:r>
        <w:rPr>
          <w:spacing w:val="1"/>
        </w:rPr>
        <w:t> </w:t>
      </w:r>
      <w:r>
        <w:rPr/>
        <w:t>beragam</w:t>
      </w:r>
    </w:p>
    <w:p>
      <w:pPr>
        <w:pStyle w:val="BodyText"/>
        <w:ind w:left="1539" w:right="168" w:hanging="990"/>
      </w:pPr>
      <w:bookmarkStart w:name="Tabel 5. Hubungan Pendapatan Keluarga De" w:id="12"/>
      <w:bookmarkEnd w:id="12"/>
      <w:r>
        <w:rPr/>
      </w:r>
      <w:r>
        <w:rPr/>
        <w:t>Tabel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Keluarga</w:t>
      </w:r>
      <w:r>
        <w:rPr>
          <w:spacing w:val="-53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Kronik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83"/>
        </w:rPr>
        <w:t> </w:t>
      </w:r>
      <w:r>
        <w:rPr/>
        <w:t>Kerja</w:t>
      </w:r>
      <w:r>
        <w:rPr>
          <w:spacing w:val="83"/>
        </w:rPr>
        <w:t> </w:t>
      </w:r>
      <w:r>
        <w:rPr/>
        <w:t>Puskesmas</w:t>
      </w:r>
      <w:r>
        <w:rPr>
          <w:spacing w:val="85"/>
        </w:rPr>
        <w:t> </w:t>
      </w:r>
      <w:r>
        <w:rPr/>
        <w:t>Siulak</w:t>
      </w:r>
    </w:p>
    <w:p>
      <w:pPr>
        <w:pStyle w:val="BodyText"/>
        <w:tabs>
          <w:tab w:pos="1539" w:val="left" w:leader="none"/>
          <w:tab w:pos="4694" w:val="left" w:leader="none"/>
        </w:tabs>
        <w:spacing w:before="1"/>
        <w:ind w:left="51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Mukai</w:t>
        <w:tab/>
      </w:r>
    </w:p>
    <w:tbl>
      <w:tblPr>
        <w:tblW w:w="0" w:type="auto"/>
        <w:jc w:val="left"/>
        <w:tblInd w:w="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537"/>
        <w:gridCol w:w="529"/>
        <w:gridCol w:w="537"/>
        <w:gridCol w:w="529"/>
        <w:gridCol w:w="614"/>
        <w:gridCol w:w="623"/>
      </w:tblGrid>
      <w:tr>
        <w:trPr>
          <w:trHeight w:val="240" w:hRule="atLeast"/>
        </w:trPr>
        <w:tc>
          <w:tcPr>
            <w:tcW w:w="4176" w:type="dxa"/>
            <w:gridSpan w:val="7"/>
          </w:tcPr>
          <w:p>
            <w:pPr>
              <w:pStyle w:val="TableParagraph"/>
              <w:tabs>
                <w:tab w:pos="379" w:val="left" w:leader="none"/>
                <w:tab w:pos="4177" w:val="left" w:leader="none"/>
              </w:tabs>
              <w:spacing w:line="220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0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  <w:u w:val="single"/>
              </w:rPr>
              <w:t>Kejadian</w:t>
            </w:r>
            <w:r>
              <w:rPr>
                <w:rFonts w:ascii="Arial"/>
                <w:b/>
                <w:spacing w:val="-4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Kekurangan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Energi</w:t>
            </w:r>
            <w:r>
              <w:rPr>
                <w:rFonts w:ascii="Arial"/>
                <w:b/>
                <w:spacing w:val="1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Kronik</w:t>
              <w:tab/>
            </w:r>
          </w:p>
        </w:tc>
      </w:tr>
      <w:tr>
        <w:trPr>
          <w:trHeight w:val="724" w:hRule="atLeast"/>
        </w:trPr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Kategori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KEK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92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0" w:right="89" w:firstLine="28"/>
              <w:rPr>
                <w:sz w:val="16"/>
              </w:rPr>
            </w:pPr>
            <w:r>
              <w:rPr>
                <w:sz w:val="16"/>
              </w:rPr>
              <w:t>Tdk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KEK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right="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53" w:right="140" w:firstLine="38"/>
              <w:jc w:val="both"/>
              <w:rPr>
                <w:sz w:val="16"/>
              </w:rPr>
            </w:pPr>
            <w:r>
              <w:rPr>
                <w:sz w:val="16"/>
              </w:rPr>
              <w:t>OR</w:t>
            </w:r>
            <w:r>
              <w:rPr>
                <w:spacing w:val="-43"/>
                <w:sz w:val="16"/>
              </w:rPr>
              <w:t> </w:t>
            </w:r>
            <w:r>
              <w:rPr>
                <w:w w:val="95"/>
                <w:sz w:val="16"/>
              </w:rPr>
              <w:t>95%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CI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100" w:right="10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P-</w:t>
            </w:r>
          </w:p>
          <w:p>
            <w:pPr>
              <w:pStyle w:val="TableParagraph"/>
              <w:spacing w:line="183" w:lineRule="exact"/>
              <w:ind w:left="100" w:right="100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value</w:t>
            </w:r>
          </w:p>
        </w:tc>
      </w:tr>
      <w:tr>
        <w:trPr>
          <w:trHeight w:val="189" w:hRule="atLeast"/>
        </w:trPr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 w:before="3"/>
              <w:ind w:left="106"/>
              <w:rPr>
                <w:sz w:val="16"/>
              </w:rPr>
            </w:pPr>
            <w:r>
              <w:rPr>
                <w:sz w:val="16"/>
              </w:rPr>
              <w:t>Rendah</w:t>
            </w:r>
          </w:p>
        </w:tc>
        <w:tc>
          <w:tcPr>
            <w:tcW w:w="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 w:before="3"/>
              <w:ind w:left="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 w:before="3"/>
              <w:ind w:left="111"/>
              <w:rPr>
                <w:sz w:val="16"/>
              </w:rPr>
            </w:pPr>
            <w:r>
              <w:rPr>
                <w:sz w:val="16"/>
              </w:rPr>
              <w:t>57,1</w:t>
            </w:r>
          </w:p>
        </w:tc>
        <w:tc>
          <w:tcPr>
            <w:tcW w:w="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 w:before="3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6" w:lineRule="exact" w:before="3"/>
              <w:ind w:left="89" w:right="87"/>
              <w:jc w:val="center"/>
              <w:rPr>
                <w:sz w:val="16"/>
              </w:rPr>
            </w:pPr>
            <w:r>
              <w:rPr>
                <w:sz w:val="16"/>
              </w:rPr>
              <w:t>39,3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9" w:hRule="atLeast"/>
        </w:trPr>
        <w:tc>
          <w:tcPr>
            <w:tcW w:w="807" w:type="dxa"/>
          </w:tcPr>
          <w:p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z w:val="16"/>
              </w:rPr>
              <w:t>Tinggi</w:t>
            </w:r>
          </w:p>
        </w:tc>
        <w:tc>
          <w:tcPr>
            <w:tcW w:w="537" w:type="dxa"/>
          </w:tcPr>
          <w:p>
            <w:pPr>
              <w:pStyle w:val="TableParagraph"/>
              <w:spacing w:before="49"/>
              <w:ind w:left="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529" w:type="dxa"/>
          </w:tcPr>
          <w:p>
            <w:pPr>
              <w:pStyle w:val="TableParagraph"/>
              <w:spacing w:before="49"/>
              <w:ind w:left="111"/>
              <w:rPr>
                <w:sz w:val="16"/>
              </w:rPr>
            </w:pPr>
            <w:r>
              <w:rPr>
                <w:sz w:val="16"/>
              </w:rPr>
              <w:t>42,9</w:t>
            </w:r>
          </w:p>
        </w:tc>
        <w:tc>
          <w:tcPr>
            <w:tcW w:w="537" w:type="dxa"/>
          </w:tcPr>
          <w:p>
            <w:pPr>
              <w:pStyle w:val="TableParagraph"/>
              <w:spacing w:before="49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29" w:type="dxa"/>
          </w:tcPr>
          <w:p>
            <w:pPr>
              <w:pStyle w:val="TableParagraph"/>
              <w:spacing w:before="49"/>
              <w:ind w:left="89" w:right="87"/>
              <w:jc w:val="center"/>
              <w:rPr>
                <w:sz w:val="16"/>
              </w:rPr>
            </w:pPr>
            <w:r>
              <w:rPr>
                <w:sz w:val="16"/>
              </w:rPr>
              <w:t>60,7</w:t>
            </w:r>
          </w:p>
        </w:tc>
        <w:tc>
          <w:tcPr>
            <w:tcW w:w="614" w:type="dxa"/>
          </w:tcPr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2,061</w:t>
            </w:r>
          </w:p>
        </w:tc>
        <w:tc>
          <w:tcPr>
            <w:tcW w:w="623" w:type="dxa"/>
          </w:tcPr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0,443</w:t>
            </w:r>
          </w:p>
        </w:tc>
      </w:tr>
      <w:tr>
        <w:trPr>
          <w:trHeight w:val="265" w:hRule="atLeast"/>
        </w:trPr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88" w:right="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88" w:right="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87" w:righ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5"/>
        <w:ind w:left="458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Sumber data: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Primer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2022</w:t>
      </w:r>
    </w:p>
    <w:p>
      <w:pPr>
        <w:pStyle w:val="BodyText"/>
        <w:spacing w:before="5"/>
        <w:ind w:left="550" w:right="167" w:firstLine="566"/>
      </w:pPr>
      <w:bookmarkStart w:name="Berdasarkan Tabel 5 diketahui bahwa dari" w:id="13"/>
      <w:bookmarkEnd w:id="13"/>
      <w:r>
        <w:rPr/>
      </w: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-53"/>
        </w:rPr>
        <w:t> </w:t>
      </w:r>
      <w:r>
        <w:rPr/>
        <w:t>dari 42 orang ibu hamil, sebanyak 57,1% ibu</w:t>
      </w:r>
      <w:r>
        <w:rPr>
          <w:spacing w:val="1"/>
        </w:rPr>
        <w:t> </w:t>
      </w:r>
      <w:r>
        <w:rPr>
          <w:spacing w:val="-1"/>
        </w:rPr>
        <w:t>hamil</w:t>
      </w:r>
      <w:r>
        <w:rPr>
          <w:spacing w:val="-9"/>
        </w:rPr>
        <w:t> </w:t>
      </w:r>
      <w:r>
        <w:rPr>
          <w:spacing w:val="-1"/>
        </w:rPr>
        <w:t>berpendapatan</w:t>
      </w:r>
      <w:r>
        <w:rPr>
          <w:spacing w:val="-9"/>
        </w:rPr>
        <w:t> </w:t>
      </w:r>
      <w:r>
        <w:rPr/>
        <w:t>keluarga</w:t>
      </w:r>
      <w:r>
        <w:rPr>
          <w:spacing w:val="-9"/>
        </w:rPr>
        <w:t> </w:t>
      </w:r>
      <w:r>
        <w:rPr/>
        <w:t>rendah</w:t>
      </w:r>
      <w:r>
        <w:rPr>
          <w:spacing w:val="-9"/>
        </w:rPr>
        <w:t> </w:t>
      </w:r>
      <w:r>
        <w:rPr/>
        <w:t>hal</w:t>
      </w:r>
      <w:r>
        <w:rPr>
          <w:spacing w:val="-13"/>
        </w:rPr>
        <w:t> </w:t>
      </w:r>
      <w:r>
        <w:rPr/>
        <w:t>inilah</w:t>
      </w:r>
      <w:r>
        <w:rPr>
          <w:spacing w:val="-54"/>
        </w:rPr>
        <w:t> </w:t>
      </w:r>
      <w:r>
        <w:rPr/>
        <w:t>yang</w:t>
      </w:r>
      <w:r>
        <w:rPr>
          <w:spacing w:val="-12"/>
        </w:rPr>
        <w:t> </w:t>
      </w:r>
      <w:r>
        <w:rPr/>
        <w:t>menjadi</w:t>
      </w:r>
      <w:r>
        <w:rPr>
          <w:spacing w:val="-12"/>
        </w:rPr>
        <w:t> </w:t>
      </w:r>
      <w:r>
        <w:rPr/>
        <w:t>penyebab</w:t>
      </w:r>
      <w:r>
        <w:rPr>
          <w:spacing w:val="-12"/>
        </w:rPr>
        <w:t> </w:t>
      </w:r>
      <w:r>
        <w:rPr/>
        <w:t>terjadi</w:t>
      </w:r>
      <w:r>
        <w:rPr>
          <w:spacing w:val="-7"/>
        </w:rPr>
        <w:t> </w:t>
      </w:r>
      <w:r>
        <w:rPr/>
        <w:t>nya</w:t>
      </w:r>
      <w:r>
        <w:rPr>
          <w:spacing w:val="-12"/>
        </w:rPr>
        <w:t> </w:t>
      </w:r>
      <w:r>
        <w:rPr/>
        <w:t>KEK</w:t>
      </w:r>
      <w:r>
        <w:rPr>
          <w:spacing w:val="-10"/>
        </w:rPr>
        <w:t> </w:t>
      </w:r>
      <w:r>
        <w:rPr/>
        <w:t>karena</w:t>
      </w:r>
      <w:r>
        <w:rPr>
          <w:spacing w:val="-53"/>
        </w:rPr>
        <w:t> </w:t>
      </w:r>
      <w:r>
        <w:rPr/>
        <w:t>jika pendapatan ibu hamil rendah maka daya</w:t>
      </w:r>
      <w:r>
        <w:rPr>
          <w:spacing w:val="1"/>
        </w:rPr>
        <w:t> </w:t>
      </w:r>
      <w:r>
        <w:rPr>
          <w:spacing w:val="-1"/>
        </w:rPr>
        <w:t>beli</w:t>
      </w:r>
      <w:r>
        <w:rPr>
          <w:spacing w:val="-15"/>
        </w:rPr>
        <w:t> </w:t>
      </w:r>
      <w:r>
        <w:rPr>
          <w:spacing w:val="-1"/>
        </w:rPr>
        <w:t>juga</w:t>
      </w:r>
      <w:r>
        <w:rPr>
          <w:spacing w:val="-13"/>
        </w:rPr>
        <w:t> </w:t>
      </w:r>
      <w:r>
        <w:rPr>
          <w:spacing w:val="-1"/>
        </w:rPr>
        <w:t>rendah</w:t>
      </w:r>
      <w:r>
        <w:rPr>
          <w:spacing w:val="-14"/>
        </w:rPr>
        <w:t> </w:t>
      </w:r>
      <w:r>
        <w:rPr/>
        <w:t>sehingga</w:t>
      </w:r>
      <w:r>
        <w:rPr>
          <w:spacing w:val="-15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mengkonsumsi</w:t>
      </w:r>
      <w:r>
        <w:rPr>
          <w:spacing w:val="-53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terbatas.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rFonts w:ascii="Arial"/>
          <w:i/>
        </w:rPr>
        <w:t>chi-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square </w:t>
      </w:r>
      <w:r>
        <w:rPr/>
        <w:t>didapatkan nilai </w:t>
      </w:r>
      <w:r>
        <w:rPr>
          <w:rFonts w:ascii="Arial"/>
          <w:i/>
        </w:rPr>
        <w:t>p-value </w:t>
      </w:r>
      <w:r>
        <w:rPr/>
        <w:t>0,443 (&gt;0,05),</w:t>
      </w:r>
      <w:r>
        <w:rPr>
          <w:spacing w:val="1"/>
        </w:rPr>
        <w:t> </w:t>
      </w:r>
      <w:r>
        <w:rPr/>
        <w:t>hal ini berarti bahwa tidak terdapat 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dengan</w:t>
      </w:r>
      <w:r>
        <w:rPr>
          <w:spacing w:val="-7"/>
        </w:rPr>
        <w:t> </w:t>
      </w:r>
      <w:r>
        <w:rPr/>
        <w:t>kejadian</w:t>
      </w:r>
      <w:r>
        <w:rPr>
          <w:spacing w:val="-11"/>
        </w:rPr>
        <w:t> </w:t>
      </w:r>
      <w:r>
        <w:rPr/>
        <w:t>KEK</w:t>
      </w:r>
      <w:r>
        <w:rPr>
          <w:spacing w:val="-10"/>
        </w:rPr>
        <w:t> </w:t>
      </w:r>
      <w:r>
        <w:rPr/>
        <w:t>pada</w:t>
      </w:r>
      <w:r>
        <w:rPr>
          <w:spacing w:val="-11"/>
        </w:rPr>
        <w:t> </w:t>
      </w:r>
      <w:r>
        <w:rPr/>
        <w:t>ibu</w:t>
      </w:r>
      <w:r>
        <w:rPr>
          <w:spacing w:val="-6"/>
        </w:rPr>
        <w:t> </w:t>
      </w:r>
      <w:r>
        <w:rPr/>
        <w:t>hamil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wilayah</w:t>
      </w:r>
      <w:r>
        <w:rPr>
          <w:spacing w:val="-54"/>
        </w:rPr>
        <w:t> </w:t>
      </w:r>
      <w:r>
        <w:rPr/>
        <w:t>kerja Puskesmas</w:t>
      </w:r>
      <w:r>
        <w:rPr>
          <w:spacing w:val="-3"/>
        </w:rPr>
        <w:t> </w:t>
      </w:r>
      <w:r>
        <w:rPr/>
        <w:t>Siulak</w:t>
      </w:r>
      <w:r>
        <w:rPr>
          <w:spacing w:val="1"/>
        </w:rPr>
        <w:t> </w:t>
      </w:r>
      <w:r>
        <w:rPr/>
        <w:t>Mukai.</w:t>
      </w:r>
    </w:p>
    <w:p>
      <w:pPr>
        <w:pStyle w:val="BodyText"/>
        <w:spacing w:before="2"/>
        <w:ind w:left="1116"/>
      </w:pPr>
      <w:bookmarkStart w:name="Berdasarkan nilai OR 95% CI = 2,061" w:id="14"/>
      <w:bookmarkEnd w:id="14"/>
      <w:r>
        <w:rPr/>
      </w:r>
      <w:r>
        <w:rPr/>
        <w:t>Berdasarkan</w:t>
      </w:r>
      <w:r>
        <w:rPr>
          <w:spacing w:val="-1"/>
        </w:rPr>
        <w:t> </w:t>
      </w:r>
      <w:r>
        <w:rPr/>
        <w:t>nilai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95%</w:t>
      </w:r>
      <w:r>
        <w:rPr>
          <w:spacing w:val="-5"/>
        </w:rPr>
        <w:t> </w:t>
      </w:r>
      <w:r>
        <w:rPr/>
        <w:t>CI</w:t>
      </w:r>
      <w:r>
        <w:rPr>
          <w:spacing w:val="-3"/>
        </w:rPr>
        <w:t> </w:t>
      </w:r>
      <w:r>
        <w:rPr/>
        <w:t>=</w:t>
      </w:r>
      <w:r>
        <w:rPr>
          <w:spacing w:val="2"/>
        </w:rPr>
        <w:t> </w:t>
      </w:r>
      <w:r>
        <w:rPr/>
        <w:t>2,061</w:t>
      </w:r>
    </w:p>
    <w:p>
      <w:pPr>
        <w:pStyle w:val="BodyText"/>
        <w:spacing w:line="276" w:lineRule="auto" w:before="8"/>
        <w:ind w:left="122" w:right="107"/>
      </w:pPr>
      <w:r>
        <w:rPr/>
        <w:br w:type="column"/>
      </w:r>
      <w:r>
        <w:rPr/>
        <w:t>seseorang</w:t>
      </w:r>
      <w:r>
        <w:rPr>
          <w:spacing w:val="-12"/>
        </w:rPr>
        <w:t> </w:t>
      </w:r>
      <w:r>
        <w:rPr/>
        <w:t>atau</w:t>
      </w:r>
      <w:r>
        <w:rPr>
          <w:spacing w:val="-12"/>
        </w:rPr>
        <w:t> </w:t>
      </w:r>
      <w:r>
        <w:rPr/>
        <w:t>sekelompok</w:t>
      </w:r>
      <w:r>
        <w:rPr>
          <w:spacing w:val="-9"/>
        </w:rPr>
        <w:t> </w:t>
      </w:r>
      <w:r>
        <w:rPr/>
        <w:t>orang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tujuan</w:t>
      </w:r>
      <w:r>
        <w:rPr>
          <w:spacing w:val="-53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tunggal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beragam.</w:t>
      </w:r>
      <w:r>
        <w:rPr>
          <w:spacing w:val="1"/>
        </w:rPr>
        <w:t> </w:t>
      </w:r>
      <w:r>
        <w:rPr/>
        <w:t>Konsumsi pangan juga berarti sebagai jenis dan</w:t>
      </w:r>
      <w:r>
        <w:rPr>
          <w:spacing w:val="1"/>
        </w:rPr>
        <w:t> </w:t>
      </w:r>
      <w:r>
        <w:rPr/>
        <w:t>jumlah</w:t>
      </w:r>
      <w:r>
        <w:rPr>
          <w:spacing w:val="-7"/>
        </w:rPr>
        <w:t> </w:t>
      </w:r>
      <w:r>
        <w:rPr/>
        <w:t>pangan</w:t>
      </w:r>
      <w:r>
        <w:rPr>
          <w:spacing w:val="-7"/>
        </w:rPr>
        <w:t> </w:t>
      </w:r>
      <w:r>
        <w:rPr/>
        <w:t>(baik</w:t>
      </w:r>
      <w:r>
        <w:rPr>
          <w:spacing w:val="-9"/>
        </w:rPr>
        <w:t> </w:t>
      </w:r>
      <w:r>
        <w:rPr/>
        <w:t>bentuk</w:t>
      </w:r>
      <w:r>
        <w:rPr>
          <w:spacing w:val="-5"/>
        </w:rPr>
        <w:t> </w:t>
      </w:r>
      <w:r>
        <w:rPr/>
        <w:t>asal</w:t>
      </w:r>
      <w:r>
        <w:rPr>
          <w:spacing w:val="-11"/>
        </w:rPr>
        <w:t> </w:t>
      </w:r>
      <w:r>
        <w:rPr/>
        <w:t>maupun</w:t>
      </w:r>
      <w:r>
        <w:rPr>
          <w:spacing w:val="-6"/>
        </w:rPr>
        <w:t> </w:t>
      </w:r>
      <w:r>
        <w:rPr/>
        <w:t>olahan)</w:t>
      </w:r>
      <w:r>
        <w:rPr>
          <w:spacing w:val="-54"/>
        </w:rPr>
        <w:t> </w:t>
      </w:r>
      <w:r>
        <w:rPr/>
        <w:t>yang dikonsumsi oleh seseorang atau penduduk</w:t>
      </w:r>
      <w:r>
        <w:rPr>
          <w:spacing w:val="1"/>
        </w:rPr>
        <w:t> </w:t>
      </w:r>
      <w:r>
        <w:rPr/>
        <w:t>dalam jangka waktu tertentu (maupun konsumsi</w:t>
      </w:r>
      <w:r>
        <w:rPr>
          <w:spacing w:val="1"/>
        </w:rPr>
        <w:t> </w:t>
      </w:r>
      <w:r>
        <w:rPr/>
        <w:t>normatif) untuk hidup sehat dan produktif (Badan</w:t>
      </w:r>
      <w:r>
        <w:rPr>
          <w:spacing w:val="-53"/>
        </w:rPr>
        <w:t> </w:t>
      </w:r>
      <w:r>
        <w:rPr/>
        <w:t>Ketahanan</w:t>
      </w:r>
      <w:r>
        <w:rPr>
          <w:spacing w:val="-1"/>
        </w:rPr>
        <w:t> </w:t>
      </w:r>
      <w:r>
        <w:rPr/>
        <w:t>pangan,</w:t>
      </w:r>
      <w:r>
        <w:rPr>
          <w:spacing w:val="3"/>
        </w:rPr>
        <w:t> </w:t>
      </w:r>
      <w:r>
        <w:rPr/>
        <w:t>2019).</w:t>
      </w:r>
    </w:p>
    <w:p>
      <w:pPr>
        <w:pStyle w:val="Heading1"/>
        <w:spacing w:line="227" w:lineRule="exact"/>
        <w:ind w:left="122"/>
        <w:jc w:val="both"/>
      </w:pPr>
      <w:bookmarkStart w:name="Pendapatan Keluarga" w:id="15"/>
      <w:bookmarkEnd w:id="15"/>
      <w:r>
        <w:rPr>
          <w:b w:val="0"/>
        </w:rPr>
      </w:r>
      <w:r>
        <w:rPr/>
        <w:t>Pendapatan</w:t>
      </w:r>
      <w:r>
        <w:rPr>
          <w:spacing w:val="-2"/>
        </w:rPr>
        <w:t> </w:t>
      </w:r>
      <w:r>
        <w:rPr/>
        <w:t>Keluarga</w:t>
      </w:r>
    </w:p>
    <w:p>
      <w:pPr>
        <w:spacing w:line="240" w:lineRule="auto" w:before="39"/>
        <w:ind w:left="122" w:right="118" w:firstLine="293"/>
        <w:jc w:val="left"/>
        <w:rPr>
          <w:rFonts w:ascii="Arial"/>
          <w:b/>
          <w:sz w:val="20"/>
        </w:rPr>
      </w:pPr>
      <w:r>
        <w:rPr>
          <w:sz w:val="20"/>
        </w:rPr>
        <w:t>Keluarga dengan pendapatan rendah akan</w:t>
      </w:r>
      <w:r>
        <w:rPr>
          <w:spacing w:val="1"/>
          <w:sz w:val="20"/>
        </w:rPr>
        <w:t> </w:t>
      </w:r>
      <w:r>
        <w:rPr>
          <w:sz w:val="20"/>
        </w:rPr>
        <w:t>memprioritaskan</w:t>
      </w:r>
      <w:r>
        <w:rPr>
          <w:spacing w:val="27"/>
          <w:sz w:val="20"/>
        </w:rPr>
        <w:t> </w:t>
      </w:r>
      <w:r>
        <w:rPr>
          <w:sz w:val="20"/>
        </w:rPr>
        <w:t>pada</w:t>
      </w:r>
      <w:r>
        <w:rPr>
          <w:spacing w:val="27"/>
          <w:sz w:val="20"/>
        </w:rPr>
        <w:t> </w:t>
      </w:r>
      <w:r>
        <w:rPr>
          <w:sz w:val="20"/>
        </w:rPr>
        <w:t>pangan</w:t>
      </w:r>
      <w:r>
        <w:rPr>
          <w:spacing w:val="27"/>
          <w:sz w:val="20"/>
        </w:rPr>
        <w:t> </w:t>
      </w:r>
      <w:r>
        <w:rPr>
          <w:sz w:val="20"/>
        </w:rPr>
        <w:t>dengan</w:t>
      </w:r>
      <w:r>
        <w:rPr>
          <w:spacing w:val="27"/>
          <w:sz w:val="20"/>
        </w:rPr>
        <w:t> </w:t>
      </w:r>
      <w:r>
        <w:rPr>
          <w:sz w:val="20"/>
        </w:rPr>
        <w:t>harga</w:t>
      </w:r>
      <w:r>
        <w:rPr>
          <w:spacing w:val="-53"/>
          <w:sz w:val="20"/>
        </w:rPr>
        <w:t> </w:t>
      </w:r>
      <w:r>
        <w:rPr>
          <w:sz w:val="20"/>
        </w:rPr>
        <w:t>murah, seperti</w:t>
      </w:r>
      <w:r>
        <w:rPr>
          <w:spacing w:val="2"/>
          <w:sz w:val="20"/>
        </w:rPr>
        <w:t> </w:t>
      </w:r>
      <w:r>
        <w:rPr>
          <w:sz w:val="20"/>
        </w:rPr>
        <w:t>pangan</w:t>
      </w:r>
      <w:r>
        <w:rPr>
          <w:spacing w:val="3"/>
          <w:sz w:val="20"/>
        </w:rPr>
        <w:t> </w:t>
      </w:r>
      <w:r>
        <w:rPr>
          <w:sz w:val="20"/>
        </w:rPr>
        <w:t>sumber</w:t>
      </w:r>
      <w:r>
        <w:rPr>
          <w:spacing w:val="-1"/>
          <w:sz w:val="20"/>
        </w:rPr>
        <w:t> </w:t>
      </w:r>
      <w:r>
        <w:rPr>
          <w:sz w:val="20"/>
        </w:rPr>
        <w:t>energi,</w:t>
      </w:r>
      <w:r>
        <w:rPr>
          <w:spacing w:val="1"/>
          <w:sz w:val="20"/>
        </w:rPr>
        <w:t> </w:t>
      </w:r>
      <w:r>
        <w:rPr>
          <w:sz w:val="20"/>
        </w:rPr>
        <w:t>kemudian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dengan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semakin</w:t>
      </w:r>
      <w:r>
        <w:rPr>
          <w:spacing w:val="-14"/>
          <w:sz w:val="20"/>
        </w:rPr>
        <w:t> </w:t>
      </w:r>
      <w:r>
        <w:rPr>
          <w:sz w:val="20"/>
        </w:rPr>
        <w:t>meningkatnya</w:t>
      </w:r>
      <w:r>
        <w:rPr>
          <w:spacing w:val="-9"/>
          <w:sz w:val="20"/>
        </w:rPr>
        <w:t> </w:t>
      </w:r>
      <w:r>
        <w:rPr>
          <w:sz w:val="20"/>
        </w:rPr>
        <w:t>pendapatan</w:t>
      </w:r>
      <w:r>
        <w:rPr>
          <w:spacing w:val="-9"/>
          <w:sz w:val="20"/>
        </w:rPr>
        <w:t> </w:t>
      </w:r>
      <w:r>
        <w:rPr>
          <w:sz w:val="20"/>
        </w:rPr>
        <w:t>akan</w:t>
      </w:r>
      <w:r>
        <w:rPr>
          <w:spacing w:val="-52"/>
          <w:sz w:val="20"/>
        </w:rPr>
        <w:t> </w:t>
      </w:r>
      <w:r>
        <w:rPr>
          <w:sz w:val="20"/>
        </w:rPr>
        <w:t>terjadi</w:t>
      </w:r>
      <w:r>
        <w:rPr>
          <w:spacing w:val="1"/>
          <w:sz w:val="20"/>
        </w:rPr>
        <w:t> </w:t>
      </w:r>
      <w:r>
        <w:rPr>
          <w:sz w:val="20"/>
        </w:rPr>
        <w:t>perubahan</w:t>
      </w:r>
      <w:r>
        <w:rPr>
          <w:spacing w:val="1"/>
          <w:sz w:val="20"/>
        </w:rPr>
        <w:t> </w:t>
      </w:r>
      <w:r>
        <w:rPr>
          <w:sz w:val="20"/>
        </w:rPr>
        <w:t>konsumsi</w:t>
      </w:r>
      <w:r>
        <w:rPr>
          <w:spacing w:val="1"/>
          <w:sz w:val="20"/>
        </w:rPr>
        <w:t> </w:t>
      </w:r>
      <w:r>
        <w:rPr>
          <w:sz w:val="20"/>
        </w:rPr>
        <w:t>yaitu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pangan</w:t>
      </w:r>
      <w:r>
        <w:rPr>
          <w:spacing w:val="-53"/>
          <w:sz w:val="20"/>
        </w:rPr>
        <w:t> </w:t>
      </w:r>
      <w:r>
        <w:rPr>
          <w:sz w:val="20"/>
        </w:rPr>
        <w:t>yang harga murah beralih ke harga pangan yang</w:t>
      </w:r>
      <w:r>
        <w:rPr>
          <w:spacing w:val="-53"/>
          <w:sz w:val="20"/>
        </w:rPr>
        <w:t> </w:t>
      </w:r>
      <w:r>
        <w:rPr>
          <w:sz w:val="20"/>
        </w:rPr>
        <w:t>mahal yaitu sumber protein (Hamid dkk, 2013).</w:t>
      </w:r>
      <w:r>
        <w:rPr>
          <w:spacing w:val="1"/>
          <w:sz w:val="20"/>
        </w:rPr>
        <w:t> </w:t>
      </w:r>
      <w:r>
        <w:rPr>
          <w:rFonts w:ascii="Arial"/>
          <w:b/>
          <w:sz w:val="20"/>
        </w:rPr>
        <w:t>Hubungan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Keragaman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Konsumsi</w:t>
      </w:r>
      <w:r>
        <w:rPr>
          <w:rFonts w:ascii="Arial"/>
          <w:b/>
          <w:spacing w:val="17"/>
          <w:sz w:val="20"/>
        </w:rPr>
        <w:t> </w:t>
      </w:r>
      <w:r>
        <w:rPr>
          <w:rFonts w:ascii="Arial"/>
          <w:b/>
          <w:sz w:val="20"/>
        </w:rPr>
        <w:t>Pangan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dengan</w:t>
      </w:r>
      <w:r>
        <w:rPr>
          <w:rFonts w:ascii="Arial"/>
          <w:b/>
          <w:spacing w:val="35"/>
          <w:sz w:val="20"/>
        </w:rPr>
        <w:t> </w:t>
      </w:r>
      <w:r>
        <w:rPr>
          <w:rFonts w:ascii="Arial"/>
          <w:b/>
          <w:sz w:val="20"/>
        </w:rPr>
        <w:t>Kejadian</w:t>
      </w:r>
      <w:r>
        <w:rPr>
          <w:rFonts w:ascii="Arial"/>
          <w:b/>
          <w:spacing w:val="35"/>
          <w:sz w:val="20"/>
        </w:rPr>
        <w:t> </w:t>
      </w:r>
      <w:r>
        <w:rPr>
          <w:rFonts w:ascii="Arial"/>
          <w:b/>
          <w:sz w:val="20"/>
        </w:rPr>
        <w:t>Kekurangan</w:t>
      </w:r>
      <w:r>
        <w:rPr>
          <w:rFonts w:ascii="Arial"/>
          <w:b/>
          <w:spacing w:val="35"/>
          <w:sz w:val="20"/>
        </w:rPr>
        <w:t> </w:t>
      </w:r>
      <w:r>
        <w:rPr>
          <w:rFonts w:ascii="Arial"/>
          <w:b/>
          <w:sz w:val="20"/>
        </w:rPr>
        <w:t>Energi</w:t>
      </w:r>
      <w:r>
        <w:rPr>
          <w:rFonts w:ascii="Arial"/>
          <w:b/>
          <w:spacing w:val="35"/>
          <w:sz w:val="20"/>
        </w:rPr>
        <w:t> </w:t>
      </w:r>
      <w:r>
        <w:rPr>
          <w:rFonts w:ascii="Arial"/>
          <w:b/>
          <w:sz w:val="20"/>
        </w:rPr>
        <w:t>Kronik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pada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Ibu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Hamil</w:t>
      </w:r>
    </w:p>
    <w:p>
      <w:pPr>
        <w:pStyle w:val="BodyText"/>
        <w:ind w:left="122" w:right="123" w:firstLine="293"/>
      </w:pPr>
      <w:r>
        <w:rPr/>
        <w:t>Dari 42 orang ibu hamil, sebanyak 71,4% 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mengkonsumsi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KEK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 asupan makanan yang tidak normal</w:t>
      </w:r>
      <w:r>
        <w:rPr>
          <w:spacing w:val="-53"/>
        </w:rPr>
        <w:t> </w:t>
      </w:r>
      <w:r>
        <w:rPr/>
        <w:t>sehingga ibu hamil mengalami mual dan muntah</w:t>
      </w:r>
      <w:r>
        <w:rPr>
          <w:spacing w:val="-53"/>
        </w:rPr>
        <w:t> </w:t>
      </w:r>
      <w:r>
        <w:rPr/>
        <w:t>diawal</w:t>
      </w:r>
      <w:r>
        <w:rPr>
          <w:spacing w:val="-7"/>
        </w:rPr>
        <w:t> </w:t>
      </w:r>
      <w:r>
        <w:rPr/>
        <w:t>kehamilan</w:t>
      </w:r>
      <w:r>
        <w:rPr>
          <w:spacing w:val="-11"/>
        </w:rPr>
        <w:t> </w:t>
      </w:r>
      <w:r>
        <w:rPr/>
        <w:t>(Trimester</w:t>
      </w:r>
      <w:r>
        <w:rPr>
          <w:spacing w:val="-10"/>
        </w:rPr>
        <w:t> </w:t>
      </w:r>
      <w:r>
        <w:rPr/>
        <w:t>I).</w:t>
      </w:r>
      <w:r>
        <w:rPr>
          <w:spacing w:val="-12"/>
        </w:rPr>
        <w:t> </w:t>
      </w:r>
      <w:r>
        <w:rPr/>
        <w:t>Setelah</w:t>
      </w:r>
      <w:r>
        <w:rPr>
          <w:spacing w:val="-12"/>
        </w:rPr>
        <w:t> </w:t>
      </w:r>
      <w:r>
        <w:rPr/>
        <w:t>dilakukan</w:t>
      </w:r>
      <w:r>
        <w:rPr>
          <w:spacing w:val="-53"/>
        </w:rPr>
        <w:t> </w:t>
      </w:r>
      <w:r>
        <w:rPr/>
        <w:t>analisis dengan uji </w:t>
      </w:r>
      <w:r>
        <w:rPr>
          <w:rFonts w:ascii="Arial"/>
          <w:i/>
        </w:rPr>
        <w:t>chi-square </w:t>
      </w:r>
      <w:r>
        <w:rPr/>
        <w:t>didapatkan nilai </w:t>
      </w:r>
      <w:r>
        <w:rPr>
          <w:rFonts w:ascii="Arial"/>
          <w:i/>
        </w:rPr>
        <w:t>p-</w:t>
      </w:r>
      <w:r>
        <w:rPr>
          <w:rFonts w:ascii="Arial"/>
          <w:i/>
          <w:spacing w:val="-53"/>
        </w:rPr>
        <w:t> </w:t>
      </w:r>
      <w:r>
        <w:rPr>
          <w:rFonts w:ascii="Arial"/>
          <w:i/>
        </w:rPr>
        <w:t>value </w:t>
      </w:r>
      <w:r>
        <w:rPr/>
        <w:t>0,161 (&gt;0,05), hal ini berarti bahwa tidak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keragaman konsumsi pangan dengan kejadian</w:t>
      </w:r>
      <w:r>
        <w:rPr>
          <w:spacing w:val="1"/>
        </w:rPr>
        <w:t> </w:t>
      </w:r>
      <w:r>
        <w:rPr/>
        <w:t>KEK pada ibu hamil di wilayah kerja Puskesmas</w:t>
      </w:r>
      <w:r>
        <w:rPr>
          <w:spacing w:val="1"/>
        </w:rPr>
        <w:t> </w:t>
      </w:r>
      <w:r>
        <w:rPr/>
        <w:t>Siulak</w:t>
      </w:r>
      <w:r>
        <w:rPr>
          <w:spacing w:val="1"/>
        </w:rPr>
        <w:t> </w:t>
      </w:r>
      <w:r>
        <w:rPr/>
        <w:t>Mukai.</w:t>
      </w:r>
    </w:p>
    <w:p>
      <w:pPr>
        <w:pStyle w:val="BodyText"/>
        <w:spacing w:before="1"/>
        <w:ind w:left="122" w:right="126" w:firstLine="293"/>
      </w:pPr>
      <w:r>
        <w:rPr/>
        <w:t>Berdasarkan nilai OR 95% CI = 5,200 berarti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mengkonsumsi</w:t>
      </w:r>
      <w:r>
        <w:rPr>
          <w:spacing w:val="1"/>
        </w:rPr>
        <w:t> </w:t>
      </w:r>
      <w:r>
        <w:rPr/>
        <w:t>keragaman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beragam memilik peluang tidak mengalami KEK</w:t>
      </w:r>
      <w:r>
        <w:rPr>
          <w:spacing w:val="1"/>
        </w:rPr>
        <w:t> </w:t>
      </w:r>
      <w:r>
        <w:rPr>
          <w:spacing w:val="-1"/>
        </w:rPr>
        <w:t>sebesar</w:t>
      </w:r>
      <w:r>
        <w:rPr>
          <w:spacing w:val="-13"/>
        </w:rPr>
        <w:t> </w:t>
      </w:r>
      <w:r>
        <w:rPr>
          <w:spacing w:val="-1"/>
        </w:rPr>
        <w:t>5,2</w:t>
      </w:r>
      <w:r>
        <w:rPr>
          <w:spacing w:val="-15"/>
        </w:rPr>
        <w:t> </w:t>
      </w:r>
      <w:r>
        <w:rPr>
          <w:spacing w:val="-1"/>
        </w:rPr>
        <w:t>kali</w:t>
      </w:r>
      <w:r>
        <w:rPr>
          <w:spacing w:val="-10"/>
        </w:rPr>
        <w:t> </w:t>
      </w:r>
      <w:r>
        <w:rPr/>
        <w:t>lebih</w:t>
      </w:r>
      <w:r>
        <w:rPr>
          <w:spacing w:val="-15"/>
        </w:rPr>
        <w:t> </w:t>
      </w:r>
      <w:r>
        <w:rPr/>
        <w:t>besar</w:t>
      </w:r>
      <w:r>
        <w:rPr>
          <w:spacing w:val="-12"/>
        </w:rPr>
        <w:t> </w:t>
      </w:r>
      <w:r>
        <w:rPr/>
        <w:t>dibandingkan</w:t>
      </w:r>
      <w:r>
        <w:rPr>
          <w:spacing w:val="-15"/>
        </w:rPr>
        <w:t> </w:t>
      </w:r>
      <w:r>
        <w:rPr/>
        <w:t>dengan</w:t>
      </w:r>
      <w:r>
        <w:rPr>
          <w:spacing w:val="-53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mengkonsumsi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 beragam.</w:t>
      </w:r>
    </w:p>
    <w:p>
      <w:pPr>
        <w:pStyle w:val="BodyText"/>
        <w:ind w:left="122" w:right="126" w:firstLine="293"/>
      </w:pPr>
      <w:r>
        <w:rPr/>
        <w:t>Penelitian ini sejalan dengan penelitian 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Hidayati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keragaman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Kekurang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Kronik</w:t>
      </w:r>
      <w:r>
        <w:rPr>
          <w:spacing w:val="1"/>
        </w:rPr>
        <w:t> </w:t>
      </w:r>
      <w:r>
        <w:rPr/>
        <w:t>(KEK)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 hubungan yang signfikan. Penelitian ini</w:t>
      </w:r>
      <w:r>
        <w:rPr>
          <w:spacing w:val="1"/>
        </w:rPr>
        <w:t> </w:t>
      </w:r>
      <w:r>
        <w:rPr/>
        <w:t>juga sejalan dengan penelitian yang dilakukan</w:t>
      </w:r>
      <w:r>
        <w:rPr>
          <w:spacing w:val="1"/>
        </w:rPr>
        <w:t> </w:t>
      </w:r>
      <w:r>
        <w:rPr>
          <w:spacing w:val="-1"/>
        </w:rPr>
        <w:t>oleh</w:t>
      </w:r>
      <w:r>
        <w:rPr>
          <w:spacing w:val="-10"/>
        </w:rPr>
        <w:t> </w:t>
      </w:r>
      <w:r>
        <w:rPr/>
        <w:t>Aulia</w:t>
      </w:r>
      <w:r>
        <w:rPr>
          <w:spacing w:val="-10"/>
        </w:rPr>
        <w:t> </w:t>
      </w:r>
      <w:r>
        <w:rPr/>
        <w:t>dkk</w:t>
      </w:r>
      <w:r>
        <w:rPr>
          <w:spacing w:val="-13"/>
        </w:rPr>
        <w:t> </w:t>
      </w:r>
      <w:r>
        <w:rPr/>
        <w:t>(2020)</w:t>
      </w:r>
      <w:r>
        <w:rPr>
          <w:spacing w:val="-8"/>
        </w:rPr>
        <w:t> </w:t>
      </w:r>
      <w:r>
        <w:rPr/>
        <w:t>di</w:t>
      </w:r>
      <w:r>
        <w:rPr>
          <w:spacing w:val="-5"/>
        </w:rPr>
        <w:t> </w:t>
      </w:r>
      <w:r>
        <w:rPr/>
        <w:t>wilayah</w:t>
      </w:r>
      <w:r>
        <w:rPr>
          <w:spacing w:val="-10"/>
        </w:rPr>
        <w:t> </w:t>
      </w:r>
      <w:r>
        <w:rPr/>
        <w:t>kerja</w:t>
      </w:r>
      <w:r>
        <w:rPr>
          <w:spacing w:val="-15"/>
        </w:rPr>
        <w:t> </w:t>
      </w:r>
      <w:r>
        <w:rPr/>
        <w:t>Puskesmas</w:t>
      </w:r>
      <w:r>
        <w:rPr>
          <w:spacing w:val="-53"/>
        </w:rPr>
        <w:t> </w:t>
      </w:r>
      <w:r>
        <w:rPr/>
        <w:t>Tapung II yang menyimpulkan bahwa ibu hamil</w:t>
      </w:r>
      <w:r>
        <w:rPr>
          <w:spacing w:val="1"/>
        </w:rPr>
        <w:t> </w:t>
      </w:r>
      <w:r>
        <w:rPr/>
        <w:t>KEK tidak dipengaruhi oleh keragaman pangan</w:t>
      </w:r>
      <w:r>
        <w:rPr>
          <w:spacing w:val="1"/>
        </w:rPr>
        <w:t> </w:t>
      </w:r>
      <w:r>
        <w:rPr/>
        <w:t>melainkan</w:t>
      </w:r>
      <w:r>
        <w:rPr>
          <w:spacing w:val="-6"/>
        </w:rPr>
        <w:t> </w:t>
      </w:r>
      <w:r>
        <w:rPr/>
        <w:t>ketahanan pangan keluarga.</w:t>
      </w:r>
    </w:p>
    <w:p>
      <w:pPr>
        <w:pStyle w:val="BodyText"/>
        <w:ind w:left="416"/>
      </w:pPr>
      <w:r>
        <w:rPr/>
        <w:t>Sejalan</w:t>
      </w:r>
      <w:r>
        <w:rPr>
          <w:spacing w:val="110"/>
        </w:rPr>
        <w:t> </w:t>
      </w:r>
      <w:r>
        <w:rPr/>
        <w:t>dengan</w:t>
      </w:r>
      <w:r>
        <w:rPr>
          <w:spacing w:val="61"/>
        </w:rPr>
        <w:t> </w:t>
      </w:r>
      <w:r>
        <w:rPr/>
        <w:t>teori  </w:t>
      </w:r>
      <w:r>
        <w:rPr>
          <w:spacing w:val="5"/>
        </w:rPr>
        <w:t> </w:t>
      </w:r>
      <w:r>
        <w:rPr/>
        <w:t>yang</w:t>
      </w:r>
      <w:r>
        <w:rPr>
          <w:spacing w:val="105"/>
        </w:rPr>
        <w:t> </w:t>
      </w:r>
      <w:r>
        <w:rPr/>
        <w:t>menyebutkan</w:t>
      </w:r>
    </w:p>
    <w:p>
      <w:pPr>
        <w:spacing w:after="0"/>
        <w:sectPr>
          <w:type w:val="continuous"/>
          <w:pgSz w:w="11910" w:h="16850"/>
          <w:pgMar w:top="1600" w:bottom="1100" w:left="1140" w:right="1080"/>
          <w:cols w:num="2" w:equalWidth="0">
            <w:col w:w="4893" w:space="211"/>
            <w:col w:w="4586"/>
          </w:cols>
        </w:sectPr>
      </w:pPr>
    </w:p>
    <w:p>
      <w:pPr>
        <w:pStyle w:val="BodyText"/>
        <w:spacing w:before="70"/>
        <w:ind w:left="550" w:right="2"/>
      </w:pPr>
      <w:r>
        <w:rPr/>
        <w:t>bahwa sulit untuk mengedukasi kan ibu hamil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bergizi</w:t>
      </w:r>
      <w:r>
        <w:rPr>
          <w:spacing w:val="1"/>
        </w:rPr>
        <w:t> </w:t>
      </w:r>
      <w:r>
        <w:rPr/>
        <w:t>dikarenakan ibu hamil mayoritas tidak percaya</w:t>
      </w:r>
      <w:r>
        <w:rPr>
          <w:spacing w:val="-53"/>
        </w:rPr>
        <w:t> </w:t>
      </w:r>
      <w:r>
        <w:rPr/>
        <w:t>akan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bergizi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makanan</w:t>
      </w:r>
      <w:r>
        <w:rPr>
          <w:spacing w:val="-1"/>
        </w:rPr>
        <w:t> </w:t>
      </w:r>
      <w:r>
        <w:rPr/>
        <w:t>sama</w:t>
      </w:r>
      <w:r>
        <w:rPr>
          <w:spacing w:val="-5"/>
        </w:rPr>
        <w:t> </w:t>
      </w:r>
      <w:r>
        <w:rPr/>
        <w:t>saja nilai gizi nya.</w:t>
      </w:r>
    </w:p>
    <w:p>
      <w:pPr>
        <w:pStyle w:val="BodyText"/>
        <w:spacing w:before="2"/>
        <w:ind w:left="550" w:right="1" w:firstLine="293"/>
      </w:pPr>
      <w:r>
        <w:rPr/>
        <w:t>Tidak adanya hubungan pada penelitian ini</w:t>
      </w:r>
      <w:r>
        <w:rPr>
          <w:spacing w:val="-53"/>
        </w:rPr>
        <w:t> </w:t>
      </w:r>
      <w:r>
        <w:rPr/>
        <w:t>kemungkinan dapat terjadi karena ada faktor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KEK</w:t>
      </w:r>
      <w:r>
        <w:rPr>
          <w:spacing w:val="1"/>
        </w:rPr>
        <w:t> </w:t>
      </w:r>
      <w:r>
        <w:rPr/>
        <w:t>(Kusumawati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Mutalazimah;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Surasih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Menurut</w:t>
      </w:r>
      <w:r>
        <w:rPr>
          <w:spacing w:val="-53"/>
        </w:rPr>
        <w:t> </w:t>
      </w:r>
      <w:r>
        <w:rPr/>
        <w:t>Surasih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kurangnya</w:t>
      </w:r>
      <w:r>
        <w:rPr>
          <w:spacing w:val="-53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kurangnya</w:t>
      </w:r>
      <w:r>
        <w:rPr>
          <w:spacing w:val="-53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sehari-hari. Artinya pengetahuan gizi ibu yang</w:t>
      </w:r>
      <w:r>
        <w:rPr>
          <w:spacing w:val="1"/>
        </w:rPr>
        <w:t> </w:t>
      </w:r>
      <w:r>
        <w:rPr/>
        <w:t>baik, ibu akan dapat memilih serta menyusun</w:t>
      </w:r>
      <w:r>
        <w:rPr>
          <w:spacing w:val="1"/>
        </w:rPr>
        <w:t> </w:t>
      </w:r>
      <w:r>
        <w:rPr/>
        <w:t>makanan yang bergizi bagi dirinya dan janin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dikandungnya.</w:t>
      </w:r>
    </w:p>
    <w:p>
      <w:pPr>
        <w:pStyle w:val="BodyText"/>
        <w:spacing w:before="2"/>
        <w:ind w:left="550" w:firstLine="293"/>
      </w:pPr>
      <w:r>
        <w:rPr/>
        <w:t>Meskipun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 yang signifikan antara keragaman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KEK,</w:t>
      </w:r>
      <w:r>
        <w:rPr>
          <w:spacing w:val="1"/>
        </w:rPr>
        <w:t> </w:t>
      </w:r>
      <w:r>
        <w:rPr/>
        <w:t>namun keragaman pangan merupakan faktor</w:t>
      </w:r>
      <w:r>
        <w:rPr>
          <w:spacing w:val="1"/>
        </w:rPr>
        <w:t> </w:t>
      </w:r>
      <w:r>
        <w:rPr/>
        <w:t>proteksi atau faktor pencegah kejadian KEK,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mengkonsumsi</w:t>
      </w:r>
      <w:r>
        <w:rPr>
          <w:spacing w:val="-1"/>
        </w:rPr>
        <w:t> </w:t>
      </w:r>
      <w:r>
        <w:rPr/>
        <w:t>makanan yang</w:t>
      </w:r>
      <w:r>
        <w:rPr>
          <w:spacing w:val="-1"/>
        </w:rPr>
        <w:t> </w:t>
      </w:r>
      <w:r>
        <w:rPr/>
        <w:t>beragam.</w:t>
      </w:r>
    </w:p>
    <w:p>
      <w:pPr>
        <w:tabs>
          <w:tab w:pos="1720" w:val="left" w:leader="none"/>
          <w:tab w:pos="1773" w:val="left" w:leader="none"/>
          <w:tab w:pos="2052" w:val="left" w:leader="none"/>
          <w:tab w:pos="2752" w:val="left" w:leader="none"/>
          <w:tab w:pos="2930" w:val="left" w:leader="none"/>
          <w:tab w:pos="3376" w:val="left" w:leader="none"/>
          <w:tab w:pos="3496" w:val="left" w:leader="none"/>
          <w:tab w:pos="4269" w:val="left" w:leader="none"/>
        </w:tabs>
        <w:spacing w:line="240" w:lineRule="auto" w:before="0"/>
        <w:ind w:left="550" w:right="0" w:firstLine="293"/>
        <w:jc w:val="left"/>
        <w:rPr>
          <w:rFonts w:ascii="Arial"/>
          <w:b/>
          <w:sz w:val="20"/>
        </w:rPr>
      </w:pPr>
      <w:r>
        <w:rPr>
          <w:sz w:val="20"/>
        </w:rPr>
        <w:t>Hasil</w:t>
      </w:r>
      <w:r>
        <w:rPr>
          <w:spacing w:val="19"/>
          <w:sz w:val="20"/>
        </w:rPr>
        <w:t> </w:t>
      </w:r>
      <w:r>
        <w:rPr>
          <w:sz w:val="20"/>
        </w:rPr>
        <w:t>penelitian</w:t>
      </w:r>
      <w:r>
        <w:rPr>
          <w:spacing w:val="10"/>
          <w:sz w:val="20"/>
        </w:rPr>
        <w:t> </w:t>
      </w:r>
      <w:r>
        <w:rPr>
          <w:sz w:val="20"/>
        </w:rPr>
        <w:t>ini</w:t>
      </w:r>
      <w:r>
        <w:rPr>
          <w:spacing w:val="15"/>
          <w:sz w:val="20"/>
        </w:rPr>
        <w:t> </w:t>
      </w:r>
      <w:r>
        <w:rPr>
          <w:sz w:val="20"/>
        </w:rPr>
        <w:t>tidak</w:t>
      </w:r>
      <w:r>
        <w:rPr>
          <w:spacing w:val="12"/>
          <w:sz w:val="20"/>
        </w:rPr>
        <w:t> </w:t>
      </w:r>
      <w:r>
        <w:rPr>
          <w:sz w:val="20"/>
        </w:rPr>
        <w:t>sejalan</w:t>
      </w:r>
      <w:r>
        <w:rPr>
          <w:spacing w:val="10"/>
          <w:sz w:val="20"/>
        </w:rPr>
        <w:t> </w:t>
      </w:r>
      <w:r>
        <w:rPr>
          <w:sz w:val="20"/>
        </w:rPr>
        <w:t>dengan</w:t>
      </w:r>
      <w:r>
        <w:rPr>
          <w:spacing w:val="-53"/>
          <w:sz w:val="20"/>
        </w:rPr>
        <w:t> </w:t>
      </w:r>
      <w:r>
        <w:rPr>
          <w:sz w:val="20"/>
        </w:rPr>
        <w:t>penelitian</w:t>
        <w:tab/>
        <w:t>Fauzina</w:t>
        <w:tab/>
        <w:t>dkk</w:t>
        <w:tab/>
        <w:t>(2020)</w:t>
        <w:tab/>
      </w:r>
      <w:r>
        <w:rPr>
          <w:spacing w:val="-1"/>
          <w:sz w:val="20"/>
        </w:rPr>
        <w:t>yang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menyebutkan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bahwa</w:t>
      </w:r>
      <w:r>
        <w:rPr>
          <w:spacing w:val="-14"/>
          <w:sz w:val="20"/>
        </w:rPr>
        <w:t> </w:t>
      </w:r>
      <w:r>
        <w:rPr>
          <w:sz w:val="20"/>
        </w:rPr>
        <w:t>terdapat</w:t>
      </w:r>
      <w:r>
        <w:rPr>
          <w:spacing w:val="-11"/>
          <w:sz w:val="20"/>
        </w:rPr>
        <w:t> </w:t>
      </w:r>
      <w:r>
        <w:rPr>
          <w:sz w:val="20"/>
        </w:rPr>
        <w:t>hubungan</w:t>
      </w:r>
      <w:r>
        <w:rPr>
          <w:spacing w:val="-14"/>
          <w:sz w:val="20"/>
        </w:rPr>
        <w:t> </w:t>
      </w:r>
      <w:r>
        <w:rPr>
          <w:sz w:val="20"/>
        </w:rPr>
        <w:t>antara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keragaman</w:t>
      </w:r>
      <w:r>
        <w:rPr>
          <w:spacing w:val="-10"/>
          <w:sz w:val="20"/>
        </w:rPr>
        <w:t> </w:t>
      </w:r>
      <w:r>
        <w:rPr>
          <w:sz w:val="20"/>
        </w:rPr>
        <w:t>pangan</w:t>
      </w:r>
      <w:r>
        <w:rPr>
          <w:spacing w:val="-10"/>
          <w:sz w:val="20"/>
        </w:rPr>
        <w:t> </w:t>
      </w:r>
      <w:r>
        <w:rPr>
          <w:sz w:val="20"/>
        </w:rPr>
        <w:t>dengan</w:t>
      </w:r>
      <w:r>
        <w:rPr>
          <w:spacing w:val="-10"/>
          <w:sz w:val="20"/>
        </w:rPr>
        <w:t> </w:t>
      </w:r>
      <w:r>
        <w:rPr>
          <w:sz w:val="20"/>
        </w:rPr>
        <w:t>kejadian</w:t>
      </w:r>
      <w:r>
        <w:rPr>
          <w:spacing w:val="-10"/>
          <w:sz w:val="20"/>
        </w:rPr>
        <w:t> </w:t>
      </w:r>
      <w:r>
        <w:rPr>
          <w:sz w:val="20"/>
        </w:rPr>
        <w:t>KEK</w:t>
      </w:r>
      <w:r>
        <w:rPr>
          <w:spacing w:val="-13"/>
          <w:sz w:val="20"/>
        </w:rPr>
        <w:t> </w:t>
      </w:r>
      <w:r>
        <w:rPr>
          <w:sz w:val="20"/>
        </w:rPr>
        <w:t>pada</w:t>
      </w:r>
      <w:r>
        <w:rPr>
          <w:spacing w:val="-53"/>
          <w:sz w:val="20"/>
        </w:rPr>
        <w:t> </w:t>
      </w:r>
      <w:r>
        <w:rPr>
          <w:sz w:val="20"/>
        </w:rPr>
        <w:t>ibu</w:t>
      </w:r>
      <w:r>
        <w:rPr>
          <w:spacing w:val="85"/>
          <w:sz w:val="20"/>
        </w:rPr>
        <w:t> </w:t>
      </w:r>
      <w:r>
        <w:rPr>
          <w:sz w:val="20"/>
        </w:rPr>
        <w:t>hamil.</w:t>
        <w:tab/>
        <w:tab/>
        <w:t>Penelitian</w:t>
      </w:r>
      <w:r>
        <w:rPr>
          <w:spacing w:val="24"/>
          <w:sz w:val="20"/>
        </w:rPr>
        <w:t> </w:t>
      </w:r>
      <w:r>
        <w:rPr>
          <w:sz w:val="20"/>
        </w:rPr>
        <w:t>Yuniarti</w:t>
      </w:r>
      <w:r>
        <w:rPr>
          <w:spacing w:val="28"/>
          <w:sz w:val="20"/>
        </w:rPr>
        <w:t> </w:t>
      </w:r>
      <w:r>
        <w:rPr>
          <w:sz w:val="20"/>
        </w:rPr>
        <w:t>(2014)</w:t>
      </w:r>
      <w:r>
        <w:rPr>
          <w:spacing w:val="25"/>
          <w:sz w:val="20"/>
        </w:rPr>
        <w:t> </w:t>
      </w:r>
      <w:r>
        <w:rPr>
          <w:sz w:val="20"/>
        </w:rPr>
        <w:t>juga</w:t>
      </w:r>
      <w:r>
        <w:rPr>
          <w:spacing w:val="-53"/>
          <w:sz w:val="20"/>
        </w:rPr>
        <w:t> </w:t>
      </w:r>
      <w:r>
        <w:rPr>
          <w:sz w:val="20"/>
        </w:rPr>
        <w:t>menyebutkan</w:t>
        <w:tab/>
        <w:tab/>
        <w:t>bahwa</w:t>
        <w:tab/>
        <w:tab/>
        <w:t>ibu</w:t>
        <w:tab/>
        <w:tab/>
        <w:t>hamil</w:t>
        <w:tab/>
      </w:r>
      <w:r>
        <w:rPr>
          <w:spacing w:val="-1"/>
          <w:sz w:val="20"/>
        </w:rPr>
        <w:t>yang</w:t>
      </w:r>
      <w:r>
        <w:rPr>
          <w:spacing w:val="-53"/>
          <w:sz w:val="20"/>
        </w:rPr>
        <w:t> </w:t>
      </w:r>
      <w:r>
        <w:rPr>
          <w:sz w:val="20"/>
        </w:rPr>
        <w:t>mengkonsumsi</w:t>
      </w:r>
      <w:r>
        <w:rPr>
          <w:spacing w:val="-4"/>
          <w:sz w:val="20"/>
        </w:rPr>
        <w:t> </w:t>
      </w:r>
      <w:r>
        <w:rPr>
          <w:sz w:val="20"/>
        </w:rPr>
        <w:t>pangan</w:t>
      </w:r>
      <w:r>
        <w:rPr>
          <w:spacing w:val="-7"/>
          <w:sz w:val="20"/>
        </w:rPr>
        <w:t> </w:t>
      </w:r>
      <w:r>
        <w:rPr>
          <w:sz w:val="20"/>
        </w:rPr>
        <w:t>tidak</w:t>
      </w:r>
      <w:r>
        <w:rPr>
          <w:spacing w:val="-6"/>
          <w:sz w:val="20"/>
        </w:rPr>
        <w:t> </w:t>
      </w:r>
      <w:r>
        <w:rPr>
          <w:sz w:val="20"/>
        </w:rPr>
        <w:t>beragam</w:t>
      </w:r>
      <w:r>
        <w:rPr>
          <w:spacing w:val="-11"/>
          <w:sz w:val="20"/>
        </w:rPr>
        <w:t> </w:t>
      </w:r>
      <w:r>
        <w:rPr>
          <w:sz w:val="20"/>
        </w:rPr>
        <w:t>memiliki</w:t>
      </w:r>
      <w:r>
        <w:rPr>
          <w:spacing w:val="-52"/>
          <w:sz w:val="20"/>
        </w:rPr>
        <w:t> </w:t>
      </w:r>
      <w:r>
        <w:rPr>
          <w:sz w:val="20"/>
        </w:rPr>
        <w:t>resiko 3 kali lebih besar mengalami KEK.</w:t>
      </w:r>
      <w:r>
        <w:rPr>
          <w:spacing w:val="1"/>
          <w:sz w:val="20"/>
        </w:rPr>
        <w:t> </w:t>
      </w:r>
      <w:r>
        <w:rPr>
          <w:rFonts w:ascii="Arial"/>
          <w:b/>
          <w:sz w:val="20"/>
        </w:rPr>
        <w:t>Hubungan</w:t>
      </w:r>
      <w:r>
        <w:rPr>
          <w:rFonts w:ascii="Arial"/>
          <w:b/>
          <w:spacing w:val="16"/>
          <w:sz w:val="20"/>
        </w:rPr>
        <w:t> </w:t>
      </w:r>
      <w:r>
        <w:rPr>
          <w:rFonts w:ascii="Arial"/>
          <w:b/>
          <w:sz w:val="20"/>
        </w:rPr>
        <w:t>Keragaman</w:t>
      </w:r>
      <w:r>
        <w:rPr>
          <w:rFonts w:ascii="Arial"/>
          <w:b/>
          <w:spacing w:val="13"/>
          <w:sz w:val="20"/>
        </w:rPr>
        <w:t> </w:t>
      </w:r>
      <w:r>
        <w:rPr>
          <w:rFonts w:ascii="Arial"/>
          <w:b/>
          <w:sz w:val="20"/>
        </w:rPr>
        <w:t>Konsumsi</w:t>
      </w:r>
      <w:r>
        <w:rPr>
          <w:rFonts w:ascii="Arial"/>
          <w:b/>
          <w:spacing w:val="13"/>
          <w:sz w:val="20"/>
        </w:rPr>
        <w:t> </w:t>
      </w:r>
      <w:r>
        <w:rPr>
          <w:rFonts w:ascii="Arial"/>
          <w:b/>
          <w:sz w:val="20"/>
        </w:rPr>
        <w:t>Pangan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dengan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Kejadian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Kekurangan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Energi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Kronik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pada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Ibu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Hamil</w:t>
      </w:r>
    </w:p>
    <w:p>
      <w:pPr>
        <w:pStyle w:val="BodyText"/>
        <w:ind w:left="550" w:right="1" w:firstLine="293"/>
      </w:pPr>
      <w:r>
        <w:rPr/>
        <w:t>Dari 42 orang ibu hamil, sebanyak 57,1%</w:t>
      </w:r>
      <w:r>
        <w:rPr>
          <w:spacing w:val="1"/>
        </w:rPr>
        <w:t> </w:t>
      </w:r>
      <w:r>
        <w:rPr/>
        <w:t>ibu hamil berpendapatan keluarga rendah hal</w:t>
      </w:r>
      <w:r>
        <w:rPr>
          <w:spacing w:val="1"/>
        </w:rPr>
        <w:t> </w:t>
      </w:r>
      <w:r>
        <w:rPr/>
        <w:t>inilah yang menjadi penyebab terjadi nya KEK</w:t>
      </w:r>
      <w:r>
        <w:rPr>
          <w:spacing w:val="1"/>
        </w:rPr>
        <w:t> </w:t>
      </w:r>
      <w:r>
        <w:rPr/>
        <w:t>karena</w:t>
      </w:r>
      <w:r>
        <w:rPr>
          <w:spacing w:val="-2"/>
        </w:rPr>
        <w:t> </w:t>
      </w:r>
      <w:r>
        <w:rPr/>
        <w:t>jika</w:t>
      </w:r>
      <w:r>
        <w:rPr>
          <w:spacing w:val="-2"/>
        </w:rPr>
        <w:t> </w:t>
      </w:r>
      <w:r>
        <w:rPr/>
        <w:t>pendapatan</w:t>
      </w:r>
      <w:r>
        <w:rPr>
          <w:spacing w:val="-7"/>
        </w:rPr>
        <w:t> </w:t>
      </w:r>
      <w:r>
        <w:rPr/>
        <w:t>ibu</w:t>
      </w:r>
      <w:r>
        <w:rPr>
          <w:spacing w:val="-2"/>
        </w:rPr>
        <w:t> </w:t>
      </w:r>
      <w:r>
        <w:rPr/>
        <w:t>hamil</w:t>
      </w:r>
      <w:r>
        <w:rPr>
          <w:spacing w:val="2"/>
        </w:rPr>
        <w:t> </w:t>
      </w:r>
      <w:r>
        <w:rPr/>
        <w:t>rendah</w:t>
      </w:r>
      <w:r>
        <w:rPr>
          <w:spacing w:val="-6"/>
        </w:rPr>
        <w:t> </w:t>
      </w:r>
      <w:r>
        <w:rPr/>
        <w:t>maka</w:t>
      </w:r>
      <w:r>
        <w:rPr>
          <w:spacing w:val="-53"/>
        </w:rPr>
        <w:t> </w:t>
      </w:r>
      <w:r>
        <w:rPr/>
        <w:t>daya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mengkonsumsi makanan yang diinginkan juga</w:t>
      </w:r>
      <w:r>
        <w:rPr>
          <w:spacing w:val="-53"/>
        </w:rPr>
        <w:t> </w:t>
      </w:r>
      <w:r>
        <w:rPr/>
        <w:t>terbatas. Setelah dilakukan analisis dengan uji</w:t>
      </w:r>
      <w:r>
        <w:rPr>
          <w:spacing w:val="-53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>
          <w:rFonts w:ascii="Arial"/>
          <w:i/>
        </w:rPr>
        <w:t>p-value</w:t>
      </w:r>
      <w:r>
        <w:rPr>
          <w:rFonts w:ascii="Arial"/>
          <w:i/>
          <w:spacing w:val="1"/>
        </w:rPr>
        <w:t> </w:t>
      </w:r>
      <w:r>
        <w:rPr/>
        <w:t>0,443</w:t>
      </w:r>
      <w:r>
        <w:rPr>
          <w:spacing w:val="1"/>
        </w:rPr>
        <w:t> </w:t>
      </w:r>
      <w:r>
        <w:rPr/>
        <w:t>(&gt;0,05), hal ini berarti bahwa tidak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 yang signifikan antara pendapatan</w:t>
      </w:r>
      <w:r>
        <w:rPr>
          <w:spacing w:val="1"/>
        </w:rPr>
        <w:t> </w:t>
      </w:r>
      <w:r>
        <w:rPr/>
        <w:t>keluarga dengan kejadian KEK pada ibu hamil</w:t>
      </w:r>
      <w:r>
        <w:rPr>
          <w:spacing w:val="-53"/>
        </w:rPr>
        <w:t> </w:t>
      </w:r>
      <w:r>
        <w:rPr/>
        <w:t>di</w:t>
      </w:r>
      <w:r>
        <w:rPr>
          <w:spacing w:val="4"/>
        </w:rPr>
        <w:t> </w:t>
      </w:r>
      <w:r>
        <w:rPr/>
        <w:t>wilayah</w:t>
      </w:r>
      <w:r>
        <w:rPr>
          <w:spacing w:val="-5"/>
        </w:rPr>
        <w:t> </w:t>
      </w:r>
      <w:r>
        <w:rPr/>
        <w:t>kerja</w:t>
      </w:r>
      <w:r>
        <w:rPr>
          <w:spacing w:val="-4"/>
        </w:rPr>
        <w:t> </w:t>
      </w:r>
      <w:r>
        <w:rPr/>
        <w:t>Puskesmas</w:t>
      </w:r>
      <w:r>
        <w:rPr>
          <w:spacing w:val="-3"/>
        </w:rPr>
        <w:t> </w:t>
      </w:r>
      <w:r>
        <w:rPr/>
        <w:t>Siulak</w:t>
      </w:r>
      <w:r>
        <w:rPr>
          <w:spacing w:val="-3"/>
        </w:rPr>
        <w:t> </w:t>
      </w:r>
      <w:r>
        <w:rPr/>
        <w:t>Mukai.</w:t>
      </w:r>
    </w:p>
    <w:p>
      <w:pPr>
        <w:pStyle w:val="BodyText"/>
        <w:ind w:left="550" w:right="2" w:firstLine="293"/>
      </w:pPr>
      <w:r>
        <w:rPr/>
        <w:t>Berdasarkan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CI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2,061</w:t>
      </w:r>
      <w:r>
        <w:rPr>
          <w:spacing w:val="1"/>
        </w:rPr>
        <w:t> </w:t>
      </w:r>
      <w:r>
        <w:rPr/>
        <w:t>berarti 95% disimpulkan bahwa ibu hamil yang</w:t>
      </w:r>
      <w:r>
        <w:rPr>
          <w:spacing w:val="-53"/>
        </w:rPr>
        <w:t> </w:t>
      </w:r>
      <w:r>
        <w:rPr/>
        <w:t>memiliki pendapatan keluarga tinggi memiliki</w:t>
      </w:r>
      <w:r>
        <w:rPr>
          <w:spacing w:val="1"/>
        </w:rPr>
        <w:t> </w:t>
      </w:r>
      <w:r>
        <w:rPr/>
        <w:t>peluang tidak mengalami KEK sebesar 2 kali</w:t>
      </w:r>
      <w:r>
        <w:rPr>
          <w:spacing w:val="1"/>
        </w:rPr>
        <w:t> </w:t>
      </w:r>
      <w:r>
        <w:rPr/>
        <w:t>lebih besar dibandingkan dengan responden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memiliki</w:t>
      </w:r>
      <w:r>
        <w:rPr>
          <w:spacing w:val="2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rendah.</w:t>
      </w:r>
    </w:p>
    <w:p>
      <w:pPr>
        <w:pStyle w:val="BodyText"/>
        <w:spacing w:before="3"/>
        <w:ind w:left="550" w:firstLine="293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pendapatan</w:t>
      </w:r>
      <w:r>
        <w:rPr>
          <w:spacing w:val="-53"/>
        </w:rPr>
        <w:t> </w:t>
      </w:r>
      <w:r>
        <w:rPr/>
        <w:t>keluarga tidak berhubungan dengan kejadian</w:t>
      </w:r>
      <w:r>
        <w:rPr>
          <w:spacing w:val="1"/>
        </w:rPr>
        <w:t> </w:t>
      </w:r>
      <w:r>
        <w:rPr/>
        <w:t>Kekurangan Energi Kronik (Gotri </w:t>
      </w:r>
      <w:r>
        <w:rPr>
          <w:rFonts w:ascii="Arial"/>
          <w:i/>
        </w:rPr>
        <w:t>dkk</w:t>
      </w:r>
      <w:r>
        <w:rPr/>
        <w:t>, 2016).</w:t>
      </w:r>
      <w:r>
        <w:rPr>
          <w:spacing w:val="1"/>
        </w:rPr>
        <w:t> </w:t>
      </w:r>
      <w:r>
        <w:rPr/>
        <w:t>Berdasarkan Tabel 4.9</w:t>
      </w:r>
      <w:r>
        <w:rPr>
          <w:spacing w:val="1"/>
        </w:rPr>
        <w:t> </w:t>
      </w:r>
      <w:r>
        <w:rPr/>
        <w:t>distribusi pendapatan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kecil,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39,3%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berpendapatan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juga</w:t>
      </w:r>
      <w:r>
        <w:rPr>
          <w:spacing w:val="-53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keluarga</w:t>
      </w:r>
      <w:r>
        <w:rPr>
          <w:spacing w:val="-53"/>
        </w:rPr>
        <w:t> </w:t>
      </w:r>
      <w:r>
        <w:rPr/>
        <w:t>dengan</w:t>
      </w:r>
      <w:r>
        <w:rPr>
          <w:spacing w:val="10"/>
        </w:rPr>
        <w:t> </w:t>
      </w:r>
      <w:r>
        <w:rPr/>
        <w:t>KEK</w:t>
      </w:r>
      <w:r>
        <w:rPr>
          <w:spacing w:val="12"/>
        </w:rPr>
        <w:t> </w:t>
      </w:r>
      <w:r>
        <w:rPr/>
        <w:t>tidak</w:t>
      </w:r>
      <w:r>
        <w:rPr>
          <w:spacing w:val="7"/>
        </w:rPr>
        <w:t> </w:t>
      </w:r>
      <w:r>
        <w:rPr/>
        <w:t>memiliki</w:t>
      </w:r>
      <w:r>
        <w:rPr>
          <w:spacing w:val="10"/>
        </w:rPr>
        <w:t> </w:t>
      </w:r>
      <w:r>
        <w:rPr/>
        <w:t>hubungan</w:t>
      </w:r>
      <w:r>
        <w:rPr>
          <w:spacing w:val="10"/>
        </w:rPr>
        <w:t> </w:t>
      </w:r>
      <w:r>
        <w:rPr/>
        <w:t>yang</w:t>
      </w:r>
    </w:p>
    <w:p>
      <w:pPr>
        <w:pStyle w:val="BodyText"/>
        <w:spacing w:before="65"/>
        <w:ind w:left="479"/>
      </w:pPr>
      <w:r>
        <w:rPr/>
        <w:br w:type="column"/>
      </w:r>
      <w:r>
        <w:rPr/>
        <w:t>signifikan</w:t>
      </w:r>
      <w:r>
        <w:rPr>
          <w:spacing w:val="-5"/>
        </w:rPr>
        <w:t> </w:t>
      </w:r>
      <w:r>
        <w:rPr/>
        <w:t>(Wati</w:t>
      </w:r>
      <w:r>
        <w:rPr>
          <w:spacing w:val="2"/>
        </w:rPr>
        <w:t> </w:t>
      </w:r>
      <w:r>
        <w:rPr>
          <w:rFonts w:ascii="Arial"/>
          <w:i/>
        </w:rPr>
        <w:t>dkk</w:t>
      </w:r>
      <w:r>
        <w:rPr/>
        <w:t>,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spacing w:before="6"/>
        <w:ind w:left="479" w:right="125" w:firstLine="293"/>
      </w:pPr>
      <w:r>
        <w:rPr/>
        <w:t>Akan tetapi hasil penelitian ini tidak sejalan</w:t>
      </w:r>
      <w:r>
        <w:rPr>
          <w:spacing w:val="1"/>
        </w:rPr>
        <w:t> </w:t>
      </w:r>
      <w:r>
        <w:rPr/>
        <w:t>dengan penelitian yang dilakukan oleh Rahayu</w:t>
      </w:r>
      <w:r>
        <w:rPr>
          <w:spacing w:val="1"/>
        </w:rPr>
        <w:t> </w:t>
      </w:r>
      <w:r>
        <w:rPr/>
        <w:t>dan Sagita (2019), yang dilakukan di Puskesmas</w:t>
      </w:r>
      <w:r>
        <w:rPr>
          <w:spacing w:val="-54"/>
        </w:rPr>
        <w:t> </w:t>
      </w:r>
      <w:r>
        <w:rPr/>
        <w:t>Grogol</w:t>
      </w:r>
      <w:r>
        <w:rPr>
          <w:spacing w:val="-9"/>
        </w:rPr>
        <w:t> </w:t>
      </w:r>
      <w:r>
        <w:rPr/>
        <w:t>bahwa</w:t>
      </w:r>
      <w:r>
        <w:rPr>
          <w:spacing w:val="-9"/>
        </w:rPr>
        <w:t> </w:t>
      </w:r>
      <w:r>
        <w:rPr/>
        <w:t>terdapat</w:t>
      </w:r>
      <w:r>
        <w:rPr>
          <w:spacing w:val="-5"/>
        </w:rPr>
        <w:t> </w:t>
      </w:r>
      <w:r>
        <w:rPr/>
        <w:t>hubungan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signifikan</w:t>
      </w:r>
      <w:r>
        <w:rPr>
          <w:spacing w:val="-53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KEK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menunjukkan bahwa terdapat hubungan antara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KEK,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-53"/>
        </w:rPr>
        <w:t> </w:t>
      </w:r>
      <w:r>
        <w:rPr/>
        <w:t>rintangan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 membeli pangan dalam jenis dan jumlah</w:t>
      </w:r>
      <w:r>
        <w:rPr>
          <w:spacing w:val="-53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sehari-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yang akhirnya berpengaruh terhadap kondisi gizi</w:t>
      </w:r>
      <w:r>
        <w:rPr>
          <w:spacing w:val="-53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kekurangan gizi pada ibu seperti Kurang Energi</w:t>
      </w:r>
      <w:r>
        <w:rPr>
          <w:spacing w:val="1"/>
        </w:rPr>
        <w:t> </w:t>
      </w:r>
      <w:r>
        <w:rPr/>
        <w:t>Kronik (Azizah,</w:t>
      </w:r>
      <w:r>
        <w:rPr>
          <w:spacing w:val="3"/>
        </w:rPr>
        <w:t> </w:t>
      </w:r>
      <w:r>
        <w:rPr/>
        <w:t>2016).</w:t>
      </w:r>
    </w:p>
    <w:p>
      <w:pPr>
        <w:pStyle w:val="BodyText"/>
        <w:spacing w:before="3"/>
        <w:ind w:left="479" w:right="125" w:firstLine="293"/>
      </w:pPr>
      <w:r>
        <w:rPr/>
        <w:t>Rendahnya</w:t>
      </w:r>
      <w:r>
        <w:rPr>
          <w:spacing w:val="1"/>
        </w:rPr>
        <w:t> </w:t>
      </w:r>
      <w:r>
        <w:rPr/>
        <w:t>pendapatan</w:t>
      </w:r>
      <w:r>
        <w:rPr>
          <w:spacing w:val="56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rintangan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sehari-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tersebut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menyebabkan</w:t>
      </w:r>
      <w:r>
        <w:rPr>
          <w:spacing w:val="-13"/>
        </w:rPr>
        <w:t> </w:t>
      </w:r>
      <w:r>
        <w:rPr/>
        <w:t>kekurangan</w:t>
      </w:r>
      <w:r>
        <w:rPr>
          <w:spacing w:val="-13"/>
        </w:rPr>
        <w:t> </w:t>
      </w:r>
      <w:r>
        <w:rPr/>
        <w:t>gizi</w:t>
      </w:r>
      <w:r>
        <w:rPr>
          <w:spacing w:val="-13"/>
        </w:rPr>
        <w:t> </w:t>
      </w:r>
      <w:r>
        <w:rPr/>
        <w:t>pada</w:t>
      </w:r>
      <w:r>
        <w:rPr>
          <w:spacing w:val="-53"/>
        </w:rPr>
        <w:t> </w:t>
      </w:r>
      <w:r>
        <w:rPr/>
        <w:t>ibu tersebut seperti Kurang Energi Kronik (KEK).</w:t>
      </w:r>
      <w:r>
        <w:rPr>
          <w:spacing w:val="-53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kuantitas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dikonsumsi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keluarga</w:t>
      </w:r>
      <w:r>
        <w:rPr>
          <w:spacing w:val="-1"/>
        </w:rPr>
        <w:t> </w:t>
      </w:r>
      <w:r>
        <w:rPr/>
        <w:t>(Paath,</w:t>
      </w:r>
      <w:r>
        <w:rPr>
          <w:spacing w:val="-2"/>
        </w:rPr>
        <w:t> </w:t>
      </w:r>
      <w:r>
        <w:rPr/>
        <w:t>2014).</w:t>
      </w:r>
    </w:p>
    <w:p>
      <w:pPr>
        <w:pStyle w:val="Heading1"/>
        <w:spacing w:line="222" w:lineRule="exact"/>
      </w:pPr>
      <w:r>
        <w:rPr/>
        <w:t>SIMPULAN</w:t>
      </w:r>
    </w:p>
    <w:p>
      <w:pPr>
        <w:pStyle w:val="BodyText"/>
        <w:spacing w:before="5"/>
        <w:ind w:left="479" w:right="128" w:firstLine="293"/>
      </w:pPr>
      <w:r>
        <w:rPr/>
        <w:t>Dari 42 orang ibu hamil terdapat 14,2% ibu</w:t>
      </w:r>
      <w:r>
        <w:rPr>
          <w:spacing w:val="1"/>
        </w:rPr>
        <w:t> </w:t>
      </w:r>
      <w:r>
        <w:rPr/>
        <w:t>hamil yang mengonsumsi pangan tidak beragam</w:t>
      </w:r>
      <w:r>
        <w:rPr>
          <w:spacing w:val="-53"/>
        </w:rPr>
        <w:t> </w:t>
      </w:r>
      <w:r>
        <w:rPr/>
        <w:t>dan</w:t>
      </w:r>
      <w:r>
        <w:rPr>
          <w:spacing w:val="1"/>
        </w:rPr>
        <w:t> </w:t>
      </w:r>
      <w:r>
        <w:rPr/>
        <w:t>45,2%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berpendapatan</w:t>
      </w:r>
      <w:r>
        <w:rPr>
          <w:spacing w:val="1"/>
        </w:rPr>
        <w:t> </w:t>
      </w:r>
      <w:r>
        <w:rPr/>
        <w:t>keluarga</w:t>
      </w:r>
      <w:r>
        <w:rPr>
          <w:spacing w:val="-53"/>
        </w:rPr>
        <w:t> </w:t>
      </w:r>
      <w:r>
        <w:rPr/>
        <w:t>rendah.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bermakna antara keragaman konsumsi pangan</w:t>
      </w:r>
      <w:r>
        <w:rPr>
          <w:spacing w:val="1"/>
        </w:rPr>
        <w:t> </w:t>
      </w:r>
      <w:r>
        <w:rPr/>
        <w:t>(</w:t>
      </w:r>
      <w:r>
        <w:rPr>
          <w:rFonts w:ascii="Arial"/>
          <w:i/>
        </w:rPr>
        <w:t>p</w:t>
      </w:r>
      <w:r>
        <w:rPr/>
        <w:t>-</w:t>
      </w:r>
      <w:r>
        <w:rPr>
          <w:rFonts w:ascii="Arial"/>
          <w:i/>
        </w:rPr>
        <w:t>value</w:t>
      </w:r>
      <w:r>
        <w:rPr/>
        <w:t>= 0</w:t>
      </w:r>
      <w:r>
        <w:rPr>
          <w:rFonts w:ascii="Arial"/>
          <w:i/>
        </w:rPr>
        <w:t>,161</w:t>
      </w:r>
      <w:r>
        <w:rPr/>
        <w:t>) dan pendapatan keluarga (</w:t>
      </w:r>
      <w:r>
        <w:rPr>
          <w:rFonts w:ascii="Arial"/>
          <w:i/>
        </w:rPr>
        <w:t>p-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value</w:t>
      </w:r>
      <w:r>
        <w:rPr/>
        <w:t>=</w:t>
      </w:r>
      <w:r>
        <w:rPr>
          <w:spacing w:val="2"/>
        </w:rPr>
        <w:t> </w:t>
      </w:r>
      <w:r>
        <w:rPr/>
        <w:t>0,443) dengan kejadian</w:t>
      </w:r>
      <w:r>
        <w:rPr>
          <w:spacing w:val="-6"/>
        </w:rPr>
        <w:t> </w:t>
      </w:r>
      <w:r>
        <w:rPr/>
        <w:t>KEK.</w:t>
      </w:r>
    </w:p>
    <w:p>
      <w:pPr>
        <w:pStyle w:val="Heading1"/>
        <w:spacing w:line="229" w:lineRule="exact"/>
      </w:pPr>
      <w:r>
        <w:rPr/>
        <w:t>SARAN</w:t>
      </w:r>
    </w:p>
    <w:p>
      <w:pPr>
        <w:pStyle w:val="BodyText"/>
        <w:spacing w:before="6"/>
        <w:ind w:left="479" w:right="2" w:firstLine="283"/>
        <w:jc w:val="left"/>
        <w:rPr>
          <w:rFonts w:ascii="Arial"/>
          <w:b/>
        </w:rPr>
      </w:pPr>
      <w:r>
        <w:rPr/>
        <w:t>Diharapkan</w:t>
      </w:r>
      <w:r>
        <w:rPr>
          <w:spacing w:val="7"/>
        </w:rPr>
        <w:t> </w:t>
      </w:r>
      <w:r>
        <w:rPr/>
        <w:t>dapat</w:t>
      </w:r>
      <w:r>
        <w:rPr>
          <w:spacing w:val="5"/>
        </w:rPr>
        <w:t> </w:t>
      </w:r>
      <w:r>
        <w:rPr/>
        <w:t>meningkatkan</w:t>
      </w:r>
      <w:r>
        <w:rPr>
          <w:spacing w:val="2"/>
        </w:rPr>
        <w:t> </w:t>
      </w:r>
      <w:r>
        <w:rPr/>
        <w:t>kegiatan</w:t>
      </w:r>
      <w:r>
        <w:rPr>
          <w:spacing w:val="-53"/>
        </w:rPr>
        <w:t> </w:t>
      </w:r>
      <w:r>
        <w:rPr/>
        <w:t>penyuluhan</w:t>
      </w:r>
      <w:r>
        <w:rPr>
          <w:spacing w:val="4"/>
        </w:rPr>
        <w:t> </w:t>
      </w:r>
      <w:r>
        <w:rPr/>
        <w:t>gizi</w:t>
      </w:r>
      <w:r>
        <w:rPr>
          <w:spacing w:val="4"/>
        </w:rPr>
        <w:t> </w:t>
      </w:r>
      <w:r>
        <w:rPr/>
        <w:t>ibu</w:t>
      </w:r>
      <w:r>
        <w:rPr>
          <w:spacing w:val="4"/>
        </w:rPr>
        <w:t> </w:t>
      </w:r>
      <w:r>
        <w:rPr/>
        <w:t>hamil</w:t>
      </w:r>
      <w:r>
        <w:rPr>
          <w:spacing w:val="54"/>
        </w:rPr>
        <w:t> </w:t>
      </w:r>
      <w:r>
        <w:rPr/>
        <w:t>melalui</w:t>
      </w:r>
      <w:r>
        <w:rPr>
          <w:spacing w:val="8"/>
        </w:rPr>
        <w:t> </w:t>
      </w:r>
      <w:r>
        <w:rPr/>
        <w:t>kegiatan</w:t>
      </w:r>
      <w:r>
        <w:rPr>
          <w:spacing w:val="-53"/>
        </w:rPr>
        <w:t> </w:t>
      </w:r>
      <w:r>
        <w:rPr/>
        <w:t>posyandu</w:t>
      </w:r>
      <w:r>
        <w:rPr>
          <w:spacing w:val="32"/>
        </w:rPr>
        <w:t> </w:t>
      </w:r>
      <w:r>
        <w:rPr/>
        <w:t>atau</w:t>
      </w:r>
      <w:r>
        <w:rPr>
          <w:spacing w:val="33"/>
        </w:rPr>
        <w:t> </w:t>
      </w:r>
      <w:r>
        <w:rPr/>
        <w:t>kelas</w:t>
      </w:r>
      <w:r>
        <w:rPr>
          <w:spacing w:val="28"/>
        </w:rPr>
        <w:t> </w:t>
      </w:r>
      <w:r>
        <w:rPr/>
        <w:t>ibu</w:t>
      </w:r>
      <w:r>
        <w:rPr>
          <w:spacing w:val="33"/>
        </w:rPr>
        <w:t> </w:t>
      </w:r>
      <w:r>
        <w:rPr/>
        <w:t>hamil</w:t>
      </w:r>
      <w:r>
        <w:rPr>
          <w:spacing w:val="36"/>
        </w:rPr>
        <w:t> </w:t>
      </w:r>
      <w:r>
        <w:rPr/>
        <w:t>sehingga</w:t>
      </w:r>
      <w:r>
        <w:rPr>
          <w:spacing w:val="33"/>
        </w:rPr>
        <w:t> </w:t>
      </w:r>
      <w:r>
        <w:rPr/>
        <w:t>dapat</w:t>
      </w:r>
      <w:r>
        <w:rPr>
          <w:spacing w:val="-53"/>
        </w:rPr>
        <w:t> </w:t>
      </w:r>
      <w:r>
        <w:rPr/>
        <w:t>meningkatkan</w:t>
      </w:r>
      <w:r>
        <w:rPr>
          <w:spacing w:val="11"/>
        </w:rPr>
        <w:t> </w:t>
      </w:r>
      <w:r>
        <w:rPr/>
        <w:t>pemahaman</w:t>
      </w:r>
      <w:r>
        <w:rPr>
          <w:spacing w:val="11"/>
        </w:rPr>
        <w:t> </w:t>
      </w:r>
      <w:r>
        <w:rPr/>
        <w:t>tentang</w:t>
      </w:r>
      <w:r>
        <w:rPr>
          <w:spacing w:val="11"/>
        </w:rPr>
        <w:t> </w:t>
      </w:r>
      <w:r>
        <w:rPr/>
        <w:t>kesehatan</w:t>
      </w:r>
      <w:r>
        <w:rPr>
          <w:spacing w:val="-53"/>
        </w:rPr>
        <w:t> </w:t>
      </w:r>
      <w:r>
        <w:rPr/>
        <w:t>dan</w:t>
      </w:r>
      <w:r>
        <w:rPr>
          <w:spacing w:val="9"/>
        </w:rPr>
        <w:t> </w:t>
      </w:r>
      <w:r>
        <w:rPr/>
        <w:t>konsumsi</w:t>
      </w:r>
      <w:r>
        <w:rPr>
          <w:spacing w:val="14"/>
        </w:rPr>
        <w:t> </w:t>
      </w:r>
      <w:r>
        <w:rPr/>
        <w:t>pangan</w:t>
      </w:r>
      <w:r>
        <w:rPr>
          <w:spacing w:val="9"/>
        </w:rPr>
        <w:t> </w:t>
      </w:r>
      <w:r>
        <w:rPr/>
        <w:t>yang</w:t>
      </w:r>
      <w:r>
        <w:rPr>
          <w:spacing w:val="9"/>
        </w:rPr>
        <w:t> </w:t>
      </w:r>
      <w:r>
        <w:rPr/>
        <w:t>beragam</w:t>
      </w:r>
      <w:r>
        <w:rPr>
          <w:spacing w:val="16"/>
        </w:rPr>
        <w:t> </w:t>
      </w:r>
      <w:r>
        <w:rPr/>
        <w:t>selama</w:t>
      </w:r>
      <w:r>
        <w:rPr>
          <w:spacing w:val="-53"/>
        </w:rPr>
        <w:t> </w:t>
      </w:r>
      <w:r>
        <w:rPr/>
        <w:t>kehamilan</w:t>
      </w:r>
      <w:r>
        <w:rPr>
          <w:spacing w:val="54"/>
        </w:rPr>
        <w:t> </w:t>
      </w:r>
      <w:r>
        <w:rPr/>
        <w:t>sehingga  ibu</w:t>
      </w:r>
      <w:r>
        <w:rPr>
          <w:spacing w:val="2"/>
        </w:rPr>
        <w:t> </w:t>
      </w:r>
      <w:r>
        <w:rPr/>
        <w:t>hamil</w:t>
      </w:r>
      <w:r>
        <w:rPr>
          <w:spacing w:val="4"/>
        </w:rPr>
        <w:t> </w:t>
      </w:r>
      <w:r>
        <w:rPr/>
        <w:t>dapat</w:t>
      </w:r>
      <w:r>
        <w:rPr>
          <w:spacing w:val="3"/>
        </w:rPr>
        <w:t> </w:t>
      </w:r>
      <w:r>
        <w:rPr/>
        <w:t>terhindar</w:t>
      </w:r>
      <w:r>
        <w:rPr>
          <w:spacing w:val="-53"/>
        </w:rPr>
        <w:t> </w:t>
      </w:r>
      <w:r>
        <w:rPr/>
        <w:t>dari masalah gizi salah satunya seperti KEK.</w:t>
      </w:r>
      <w:r>
        <w:rPr>
          <w:spacing w:val="1"/>
        </w:rPr>
        <w:t> </w:t>
      </w:r>
      <w:bookmarkStart w:name="UCAPAN TERIMA KASIH" w:id="16"/>
      <w:bookmarkEnd w:id="16"/>
      <w:r>
        <w:rPr>
          <w:rFonts w:ascii="Arial"/>
          <w:b/>
        </w:rPr>
        <w:t>UC</w:t>
      </w:r>
      <w:r>
        <w:rPr>
          <w:rFonts w:ascii="Arial"/>
          <w:b/>
        </w:rPr>
        <w:t>APAN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TERIMA</w:t>
      </w:r>
      <w:r>
        <w:rPr>
          <w:rFonts w:ascii="Arial"/>
          <w:b/>
          <w:spacing w:val="-5"/>
        </w:rPr>
        <w:t> </w:t>
      </w:r>
      <w:r>
        <w:rPr>
          <w:rFonts w:ascii="Arial"/>
          <w:b/>
        </w:rPr>
        <w:t>KASIH</w:t>
      </w:r>
    </w:p>
    <w:p>
      <w:pPr>
        <w:pStyle w:val="BodyText"/>
        <w:ind w:left="479" w:right="125" w:firstLine="706"/>
      </w:pPr>
      <w:r>
        <w:rPr/>
        <w:t>Ucapan</w:t>
      </w:r>
      <w:r>
        <w:rPr>
          <w:spacing w:val="-5"/>
        </w:rPr>
        <w:t> </w:t>
      </w:r>
      <w:r>
        <w:rPr/>
        <w:t>terima</w:t>
      </w:r>
      <w:r>
        <w:rPr>
          <w:spacing w:val="-10"/>
        </w:rPr>
        <w:t> </w:t>
      </w:r>
      <w:r>
        <w:rPr/>
        <w:t>kasih</w:t>
      </w:r>
      <w:r>
        <w:rPr>
          <w:spacing w:val="-10"/>
        </w:rPr>
        <w:t> </w:t>
      </w:r>
      <w:r>
        <w:rPr/>
        <w:t>penulis</w:t>
      </w:r>
      <w:r>
        <w:rPr>
          <w:spacing w:val="-8"/>
        </w:rPr>
        <w:t> </w:t>
      </w:r>
      <w:r>
        <w:rPr/>
        <w:t>sampaiakan</w:t>
      </w:r>
      <w:r>
        <w:rPr>
          <w:spacing w:val="-53"/>
        </w:rPr>
        <w:t> </w:t>
      </w:r>
      <w:r>
        <w:rPr/>
        <w:t>kepada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Ibu/Bapak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selama</w:t>
      </w:r>
      <w:r>
        <w:rPr>
          <w:spacing w:val="-53"/>
        </w:rPr>
        <w:t> </w:t>
      </w:r>
      <w:r>
        <w:rPr/>
        <w:t>penulis melaksanakan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 yang terlibat yang membantu selesainya</w:t>
      </w:r>
      <w:r>
        <w:rPr>
          <w:spacing w:val="1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ini.</w:t>
      </w:r>
    </w:p>
    <w:p>
      <w:pPr>
        <w:pStyle w:val="Heading1"/>
        <w:spacing w:line="223" w:lineRule="exact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tabs>
          <w:tab w:pos="2597" w:val="left" w:leader="none"/>
          <w:tab w:pos="4421" w:val="left" w:leader="none"/>
        </w:tabs>
        <w:spacing w:before="4"/>
        <w:ind w:left="1046" w:right="110" w:hanging="567"/>
      </w:pPr>
      <w:r>
        <w:rPr/>
        <w:t>Aulia, I., Verawati, B., &amp; Dhilon, D. A. (2020).</w:t>
      </w:r>
      <w:r>
        <w:rPr>
          <w:spacing w:val="1"/>
        </w:rPr>
        <w:t> </w:t>
      </w:r>
      <w:r>
        <w:rPr/>
        <w:t>Hubungan</w:t>
        <w:tab/>
        <w:t>Pengetahuan</w:t>
        <w:tab/>
        <w:t>Gizi,</w:t>
      </w:r>
      <w:r>
        <w:rPr>
          <w:spacing w:val="-54"/>
        </w:rPr>
        <w:t> </w:t>
      </w:r>
      <w:r>
        <w:rPr/>
        <w:t>Ketersediaan Pangan dan Asupan Makan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Kronis Pada Ibu Hamil di Wilayah Kerja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Tapung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Droppler,</w:t>
      </w:r>
      <w:r>
        <w:rPr>
          <w:spacing w:val="1"/>
        </w:rPr>
        <w:t> </w:t>
      </w:r>
      <w:r>
        <w:rPr/>
        <w:t>4(2),</w:t>
      </w:r>
      <w:r>
        <w:rPr>
          <w:spacing w:val="2"/>
        </w:rPr>
        <w:t> </w:t>
      </w:r>
      <w:r>
        <w:rPr/>
        <w:t>106–101</w:t>
      </w:r>
    </w:p>
    <w:p>
      <w:pPr>
        <w:pStyle w:val="BodyText"/>
        <w:spacing w:before="4"/>
        <w:ind w:left="479"/>
      </w:pPr>
      <w:r>
        <w:rPr/>
        <w:t>Azizah,</w:t>
      </w:r>
      <w:r>
        <w:rPr>
          <w:spacing w:val="73"/>
        </w:rPr>
        <w:t> </w:t>
      </w:r>
      <w:r>
        <w:rPr/>
        <w:t>A.,  </w:t>
      </w:r>
      <w:r>
        <w:rPr>
          <w:spacing w:val="17"/>
        </w:rPr>
        <w:t> </w:t>
      </w:r>
      <w:r>
        <w:rPr/>
        <w:t>&amp;  </w:t>
      </w:r>
      <w:r>
        <w:rPr>
          <w:spacing w:val="20"/>
        </w:rPr>
        <w:t> </w:t>
      </w:r>
      <w:r>
        <w:rPr/>
        <w:t>Adriani,  </w:t>
      </w:r>
      <w:r>
        <w:rPr>
          <w:spacing w:val="21"/>
        </w:rPr>
        <w:t> </w:t>
      </w:r>
      <w:r>
        <w:rPr/>
        <w:t>M.  </w:t>
      </w:r>
      <w:r>
        <w:rPr>
          <w:spacing w:val="21"/>
        </w:rPr>
        <w:t> </w:t>
      </w:r>
      <w:r>
        <w:rPr/>
        <w:t>(2018).  </w:t>
      </w:r>
      <w:r>
        <w:rPr>
          <w:spacing w:val="16"/>
        </w:rPr>
        <w:t> </w:t>
      </w:r>
      <w:r>
        <w:rPr/>
        <w:t>Tingkat</w:t>
      </w:r>
    </w:p>
    <w:p>
      <w:pPr>
        <w:spacing w:after="0"/>
        <w:sectPr>
          <w:pgSz w:w="11910" w:h="16850"/>
          <w:pgMar w:header="0" w:footer="774" w:top="920" w:bottom="960" w:left="1140" w:right="1080"/>
          <w:cols w:num="2" w:equalWidth="0">
            <w:col w:w="4708" w:space="40"/>
            <w:col w:w="4942"/>
          </w:cols>
        </w:sectPr>
      </w:pPr>
    </w:p>
    <w:p>
      <w:pPr>
        <w:pStyle w:val="BodyText"/>
        <w:spacing w:before="70"/>
        <w:ind w:left="1116"/>
      </w:pPr>
      <w:r>
        <w:rPr/>
        <w:t>Kecukupan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 Trimester Pertama Dan Kejadian</w:t>
      </w:r>
      <w:r>
        <w:rPr>
          <w:spacing w:val="1"/>
        </w:rPr>
        <w:t> </w:t>
      </w:r>
      <w:r>
        <w:rPr/>
        <w:t>Kekurangan Energi</w:t>
      </w:r>
      <w:r>
        <w:rPr>
          <w:spacing w:val="1"/>
        </w:rPr>
        <w:t> </w:t>
      </w:r>
      <w:r>
        <w:rPr/>
        <w:t>Kronis.</w:t>
      </w:r>
      <w:r>
        <w:rPr>
          <w:spacing w:val="1"/>
        </w:rPr>
        <w:t> </w:t>
      </w:r>
      <w:r>
        <w:rPr/>
        <w:t>Media Gizi</w:t>
      </w:r>
      <w:r>
        <w:rPr>
          <w:spacing w:val="1"/>
        </w:rPr>
        <w:t> </w:t>
      </w:r>
      <w:r>
        <w:rPr/>
        <w:t>Indonesia.</w:t>
      </w:r>
      <w:r>
        <w:rPr>
          <w:spacing w:val="2"/>
        </w:rPr>
        <w:t> </w:t>
      </w:r>
      <w:r>
        <w:rPr/>
        <w:t>Vol</w:t>
      </w:r>
      <w:r>
        <w:rPr>
          <w:spacing w:val="3"/>
        </w:rPr>
        <w:t> </w:t>
      </w:r>
      <w:r>
        <w:rPr/>
        <w:t>12(1):</w:t>
      </w:r>
      <w:r>
        <w:rPr>
          <w:spacing w:val="3"/>
        </w:rPr>
        <w:t> </w:t>
      </w:r>
      <w:r>
        <w:rPr/>
        <w:t>21.</w:t>
      </w:r>
    </w:p>
    <w:p>
      <w:pPr>
        <w:pStyle w:val="BodyText"/>
        <w:spacing w:before="2"/>
        <w:ind w:left="1116" w:right="1" w:hanging="567"/>
      </w:pPr>
      <w:r>
        <w:rPr/>
        <w:t>Badan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Direktori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/>
        <w:t>Jakarta:</w:t>
      </w:r>
      <w:r>
        <w:rPr>
          <w:spacing w:val="3"/>
        </w:rPr>
        <w:t> </w:t>
      </w:r>
      <w:r>
        <w:rPr/>
        <w:t>Kementerian</w:t>
      </w:r>
      <w:r>
        <w:rPr>
          <w:spacing w:val="-5"/>
        </w:rPr>
        <w:t> </w:t>
      </w:r>
      <w:r>
        <w:rPr/>
        <w:t>Pertanian</w:t>
      </w:r>
    </w:p>
    <w:p>
      <w:pPr>
        <w:pStyle w:val="BodyText"/>
        <w:spacing w:line="237" w:lineRule="auto" w:before="4"/>
        <w:ind w:left="1116" w:right="3" w:hanging="567"/>
      </w:pPr>
      <w:r>
        <w:rPr/>
        <w:t>Badan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Kerinci.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Rakyat</w:t>
      </w:r>
      <w:r>
        <w:rPr>
          <w:spacing w:val="-53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Kerinci Tahun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spacing w:before="1"/>
        <w:ind w:left="1116" w:hanging="567"/>
      </w:pPr>
      <w:r>
        <w:rPr/>
        <w:t>Badan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Statistik.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Jumlah</w:t>
      </w:r>
      <w:r>
        <w:rPr>
          <w:spacing w:val="-53"/>
        </w:rPr>
        <w:t> </w:t>
      </w:r>
      <w:r>
        <w:rPr/>
        <w:t>Penduduk Miskin Desa.</w:t>
      </w:r>
      <w:r>
        <w:rPr>
          <w:spacing w:val="2"/>
        </w:rPr>
        <w:t> </w:t>
      </w:r>
      <w:r>
        <w:rPr/>
        <w:t>Kerinci</w:t>
      </w:r>
    </w:p>
    <w:p>
      <w:pPr>
        <w:pStyle w:val="BodyText"/>
        <w:spacing w:before="1"/>
        <w:ind w:left="1116" w:right="1" w:hanging="567"/>
      </w:pPr>
      <w:r>
        <w:rPr/>
        <w:t>Ernalia Y, Haslinda L. (2012). Deteksi Penyakit</w:t>
      </w:r>
      <w:r>
        <w:rPr>
          <w:spacing w:val="-53"/>
        </w:rPr>
        <w:t> </w:t>
      </w:r>
      <w:r>
        <w:rPr/>
        <w:t>Infeksi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Malnutrisi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Pesisir</w:t>
      </w:r>
      <w:r>
        <w:rPr>
          <w:spacing w:val="1"/>
        </w:rPr>
        <w:t> </w:t>
      </w:r>
      <w:r>
        <w:rPr/>
        <w:t>Sungai</w:t>
      </w:r>
      <w:r>
        <w:rPr>
          <w:spacing w:val="1"/>
        </w:rPr>
        <w:t> </w:t>
      </w:r>
      <w:r>
        <w:rPr/>
        <w:t>Siak</w:t>
      </w:r>
      <w:r>
        <w:rPr>
          <w:spacing w:val="1"/>
        </w:rPr>
        <w:t> </w:t>
      </w:r>
      <w:r>
        <w:rPr/>
        <w:t>Kota</w:t>
      </w:r>
      <w:r>
        <w:rPr>
          <w:spacing w:val="-53"/>
        </w:rPr>
        <w:t> </w:t>
      </w:r>
      <w:r>
        <w:rPr/>
        <w:t>Pekanbaru dalam Tujuan Pembangunan</w:t>
      </w:r>
      <w:r>
        <w:rPr>
          <w:spacing w:val="-53"/>
        </w:rPr>
        <w:t> </w:t>
      </w:r>
      <w:r>
        <w:rPr/>
        <w:t>Millenium</w:t>
      </w:r>
      <w:r>
        <w:rPr>
          <w:spacing w:val="1"/>
        </w:rPr>
        <w:t> </w:t>
      </w:r>
      <w:r>
        <w:rPr/>
        <w:t>(MDGs).</w:t>
      </w:r>
      <w:r>
        <w:rPr>
          <w:spacing w:val="1"/>
        </w:rPr>
        <w:t> </w:t>
      </w:r>
      <w:r>
        <w:rPr/>
        <w:t>Deteksi</w:t>
      </w:r>
      <w:r>
        <w:rPr>
          <w:spacing w:val="1"/>
        </w:rPr>
        <w:t> </w:t>
      </w:r>
      <w:r>
        <w:rPr/>
        <w:t>Prevalensi</w:t>
      </w:r>
      <w:r>
        <w:rPr>
          <w:spacing w:val="1"/>
        </w:rPr>
        <w:t> </w:t>
      </w:r>
      <w:r>
        <w:rPr/>
        <w:t>Malnutrisi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Pesisir</w:t>
      </w:r>
      <w:r>
        <w:rPr>
          <w:spacing w:val="1"/>
        </w:rPr>
        <w:t> </w:t>
      </w:r>
      <w:r>
        <w:rPr/>
        <w:t>Sungai</w:t>
      </w:r>
      <w:r>
        <w:rPr>
          <w:spacing w:val="1"/>
        </w:rPr>
        <w:t> </w:t>
      </w:r>
      <w:r>
        <w:rPr/>
        <w:t>Siak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Pekanbaru.</w:t>
      </w:r>
      <w:r>
        <w:rPr>
          <w:spacing w:val="1"/>
        </w:rPr>
        <w:t> </w:t>
      </w:r>
      <w:r>
        <w:rPr/>
        <w:t>Diunduh</w:t>
      </w:r>
      <w:r>
        <w:rPr>
          <w:spacing w:val="-1"/>
        </w:rPr>
        <w:t> </w:t>
      </w:r>
      <w:r>
        <w:rPr/>
        <w:t>dari:</w:t>
      </w:r>
      <w:r>
        <w:rPr>
          <w:spacing w:val="-2"/>
        </w:rPr>
        <w:t> </w:t>
      </w:r>
      <w:r>
        <w:rPr/>
        <w:t>Perpustakaan FK UR.</w:t>
      </w:r>
    </w:p>
    <w:p>
      <w:pPr>
        <w:pStyle w:val="BodyText"/>
        <w:ind w:left="1116" w:right="1" w:hanging="567"/>
      </w:pPr>
      <w:r>
        <w:rPr/>
        <w:t>Fauziana, S., &amp; Fayasari, A. (2020). Hubungan</w:t>
      </w:r>
      <w:r>
        <w:rPr>
          <w:spacing w:val="-53"/>
        </w:rPr>
        <w:t> </w:t>
      </w:r>
      <w:r>
        <w:rPr/>
        <w:t>Pengetahuan, Keragaman Pangan, dan</w:t>
      </w:r>
      <w:r>
        <w:rPr>
          <w:spacing w:val="1"/>
        </w:rPr>
        <w:t> </w:t>
      </w:r>
      <w:r>
        <w:rPr/>
        <w:t>Asupan Gizi Makro Mikro Terhadap KEK</w:t>
      </w:r>
      <w:r>
        <w:rPr>
          <w:spacing w:val="-53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Hamil.</w:t>
      </w:r>
      <w:r>
        <w:rPr>
          <w:spacing w:val="1"/>
        </w:rPr>
        <w:t> </w:t>
      </w:r>
      <w:r>
        <w:rPr>
          <w:rFonts w:ascii="Arial" w:hAnsi="Arial"/>
          <w:i/>
        </w:rPr>
        <w:t>Binawan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Student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Journal</w:t>
      </w:r>
      <w:r>
        <w:rPr/>
        <w:t>,</w:t>
      </w:r>
      <w:r>
        <w:rPr>
          <w:spacing w:val="2"/>
        </w:rPr>
        <w:t> </w:t>
      </w:r>
      <w:r>
        <w:rPr/>
        <w:t>2(1),</w:t>
      </w:r>
      <w:r>
        <w:rPr>
          <w:spacing w:val="3"/>
        </w:rPr>
        <w:t> </w:t>
      </w:r>
      <w:r>
        <w:rPr/>
        <w:t>191–199.</w:t>
      </w:r>
    </w:p>
    <w:p>
      <w:pPr>
        <w:pStyle w:val="BodyText"/>
        <w:spacing w:before="1"/>
        <w:ind w:left="1116" w:hanging="567"/>
      </w:pPr>
      <w:r>
        <w:rPr/>
        <w:t>Gotri, M, S. (2016). Hubungan Sosial Ekonomi</w:t>
      </w:r>
      <w:r>
        <w:rPr>
          <w:spacing w:val="1"/>
        </w:rPr>
        <w:t> </w:t>
      </w:r>
      <w:r>
        <w:rPr/>
        <w:t>dan Asupan Zat Gizi Dengan Kejadian</w:t>
      </w:r>
      <w:r>
        <w:rPr>
          <w:spacing w:val="1"/>
        </w:rPr>
        <w:t> </w:t>
      </w:r>
      <w:r>
        <w:rPr/>
        <w:t>Kurang Energi Kronik (KEK) Pada Ibu</w:t>
      </w:r>
      <w:r>
        <w:rPr>
          <w:spacing w:val="1"/>
        </w:rPr>
        <w:t> </w:t>
      </w:r>
      <w:r>
        <w:rPr/>
        <w:t>Hamil Di Wilayah Puskesmas Sey Jang</w:t>
      </w:r>
      <w:r>
        <w:rPr>
          <w:spacing w:val="1"/>
        </w:rPr>
        <w:t> </w:t>
      </w:r>
      <w:r>
        <w:rPr/>
        <w:t>Kecamatan Bukit Bestari Kota Tanjung</w:t>
      </w:r>
      <w:r>
        <w:rPr>
          <w:spacing w:val="1"/>
        </w:rPr>
        <w:t> </w:t>
      </w:r>
      <w:r>
        <w:rPr/>
        <w:t>Pinang Thaun 2016. Jurnal Kesehatan</w:t>
      </w:r>
      <w:r>
        <w:rPr>
          <w:spacing w:val="1"/>
        </w:rPr>
        <w:t> </w:t>
      </w:r>
      <w:r>
        <w:rPr/>
        <w:t>Masyarakat.</w:t>
      </w:r>
      <w:r>
        <w:rPr>
          <w:spacing w:val="2"/>
        </w:rPr>
        <w:t> </w:t>
      </w:r>
      <w:r>
        <w:rPr/>
        <w:t>Volume</w:t>
      </w:r>
      <w:r>
        <w:rPr>
          <w:spacing w:val="-5"/>
        </w:rPr>
        <w:t> </w:t>
      </w:r>
      <w:r>
        <w:rPr/>
        <w:t>5(3).</w:t>
      </w:r>
    </w:p>
    <w:p>
      <w:pPr>
        <w:pStyle w:val="BodyText"/>
        <w:spacing w:line="237" w:lineRule="auto" w:before="1"/>
        <w:ind w:left="1116" w:right="1" w:hanging="567"/>
      </w:pPr>
      <w:r>
        <w:rPr/>
        <w:t>Hamid, Setiawan, B., &amp; Suhartini, S. (2013).</w:t>
      </w:r>
      <w:r>
        <w:rPr>
          <w:spacing w:val="1"/>
        </w:rPr>
        <w:t> </w:t>
      </w:r>
      <w:r>
        <w:rPr/>
        <w:t>Analisis Pola Konsumsi Pangan Rumah</w:t>
      </w:r>
      <w:r>
        <w:rPr>
          <w:spacing w:val="1"/>
        </w:rPr>
        <w:t> </w:t>
      </w:r>
      <w:r>
        <w:rPr/>
        <w:t>Tangga. </w:t>
      </w:r>
      <w:r>
        <w:rPr>
          <w:rFonts w:ascii="Arial" w:hAnsi="Arial"/>
          <w:i/>
        </w:rPr>
        <w:t>Agrise</w:t>
      </w:r>
      <w:r>
        <w:rPr/>
        <w:t>,</w:t>
      </w:r>
      <w:r>
        <w:rPr>
          <w:spacing w:val="-4"/>
        </w:rPr>
        <w:t> </w:t>
      </w:r>
      <w:r>
        <w:rPr/>
        <w:t>Vol</w:t>
      </w:r>
      <w:r>
        <w:rPr>
          <w:spacing w:val="-3"/>
        </w:rPr>
        <w:t> </w:t>
      </w:r>
      <w:r>
        <w:rPr/>
        <w:t>13I(3):</w:t>
      </w:r>
      <w:r>
        <w:rPr>
          <w:spacing w:val="-4"/>
        </w:rPr>
        <w:t> </w:t>
      </w:r>
      <w:r>
        <w:rPr/>
        <w:t>1412–1425.</w:t>
      </w:r>
    </w:p>
    <w:p>
      <w:pPr>
        <w:pStyle w:val="BodyText"/>
        <w:spacing w:before="6"/>
        <w:ind w:left="1116" w:right="1" w:hanging="567"/>
      </w:pPr>
      <w:r>
        <w:rPr/>
        <w:t>Hamzah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Kaktor</w:t>
      </w:r>
      <w:r>
        <w:rPr>
          <w:spacing w:val="1"/>
        </w:rPr>
        <w:t> </w:t>
      </w:r>
      <w:r>
        <w:rPr/>
        <w:t>Yang</w:t>
      </w:r>
      <w:r>
        <w:rPr>
          <w:spacing w:val="-53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Kronis</w:t>
      </w:r>
      <w:r>
        <w:rPr>
          <w:spacing w:val="1"/>
        </w:rPr>
        <w:t> </w:t>
      </w:r>
      <w:r>
        <w:rPr/>
        <w:t>(KEK)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>
          <w:spacing w:val="-1"/>
        </w:rPr>
        <w:t>Diwilayah</w:t>
      </w:r>
      <w:r>
        <w:rPr>
          <w:spacing w:val="-14"/>
        </w:rPr>
        <w:t> </w:t>
      </w:r>
      <w:r>
        <w:rPr/>
        <w:t>Kerja</w:t>
      </w:r>
      <w:r>
        <w:rPr>
          <w:spacing w:val="-14"/>
        </w:rPr>
        <w:t> </w:t>
      </w:r>
      <w:r>
        <w:rPr/>
        <w:t>Puskesmas</w:t>
      </w:r>
      <w:r>
        <w:rPr>
          <w:spacing w:val="-11"/>
        </w:rPr>
        <w:t> </w:t>
      </w:r>
      <w:r>
        <w:rPr/>
        <w:t>Langsa</w:t>
      </w:r>
      <w:r>
        <w:rPr>
          <w:spacing w:val="-8"/>
        </w:rPr>
        <w:t> </w:t>
      </w:r>
      <w:r>
        <w:rPr/>
        <w:t>Kota</w:t>
      </w:r>
      <w:r>
        <w:rPr>
          <w:spacing w:val="-53"/>
        </w:rPr>
        <w:t> </w:t>
      </w:r>
      <w:r>
        <w:rPr>
          <w:spacing w:val="-1"/>
        </w:rPr>
        <w:t>langsa</w:t>
      </w:r>
      <w:r>
        <w:rPr>
          <w:spacing w:val="-10"/>
        </w:rPr>
        <w:t> </w:t>
      </w:r>
      <w:r>
        <w:rPr>
          <w:spacing w:val="-1"/>
        </w:rPr>
        <w:t>Provinsi</w:t>
      </w:r>
      <w:r>
        <w:rPr>
          <w:spacing w:val="-4"/>
        </w:rPr>
        <w:t> </w:t>
      </w:r>
      <w:r>
        <w:rPr/>
        <w:t>Aceh</w:t>
      </w:r>
      <w:r>
        <w:rPr>
          <w:spacing w:val="-14"/>
        </w:rPr>
        <w:t> </w:t>
      </w:r>
      <w:r>
        <w:rPr/>
        <w:t>Tahun</w:t>
      </w:r>
      <w:r>
        <w:rPr>
          <w:spacing w:val="-9"/>
        </w:rPr>
        <w:t> </w:t>
      </w:r>
      <w:r>
        <w:rPr/>
        <w:t>2016.</w:t>
      </w:r>
      <w:r>
        <w:rPr>
          <w:spacing w:val="-4"/>
        </w:rPr>
        <w:t> </w:t>
      </w:r>
      <w:r>
        <w:rPr/>
        <w:t>Jurnal</w:t>
      </w:r>
      <w:r>
        <w:rPr>
          <w:spacing w:val="-54"/>
        </w:rPr>
        <w:t> </w:t>
      </w:r>
      <w:r>
        <w:rPr/>
        <w:t>Jumantik.</w:t>
      </w:r>
      <w:r>
        <w:rPr>
          <w:spacing w:val="2"/>
        </w:rPr>
        <w:t> </w:t>
      </w:r>
      <w:r>
        <w:rPr/>
        <w:t>Vol</w:t>
      </w:r>
      <w:r>
        <w:rPr>
          <w:spacing w:val="3"/>
        </w:rPr>
        <w:t> </w:t>
      </w:r>
      <w:r>
        <w:rPr/>
        <w:t>2(2):</w:t>
      </w:r>
      <w:r>
        <w:rPr>
          <w:spacing w:val="3"/>
        </w:rPr>
        <w:t> </w:t>
      </w:r>
      <w:r>
        <w:rPr/>
        <w:t>2017.</w:t>
      </w:r>
    </w:p>
    <w:p>
      <w:pPr>
        <w:pStyle w:val="BodyText"/>
        <w:spacing w:before="3"/>
        <w:ind w:left="1116" w:hanging="567"/>
      </w:pPr>
      <w:r>
        <w:rPr/>
        <w:t>Hidayati.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Konsumsi,</w:t>
      </w:r>
      <w:r>
        <w:rPr>
          <w:spacing w:val="-6"/>
        </w:rPr>
        <w:t> </w:t>
      </w:r>
      <w:r>
        <w:rPr/>
        <w:t>Penyakit</w:t>
      </w:r>
      <w:r>
        <w:rPr>
          <w:spacing w:val="-5"/>
        </w:rPr>
        <w:t> </w:t>
      </w:r>
      <w:r>
        <w:rPr/>
        <w:t>Infeksi</w:t>
      </w:r>
      <w:r>
        <w:rPr>
          <w:spacing w:val="-3"/>
        </w:rPr>
        <w:t> </w:t>
      </w:r>
      <w:r>
        <w:rPr/>
        <w:t>Dan</w:t>
      </w:r>
      <w:r>
        <w:rPr>
          <w:spacing w:val="-8"/>
        </w:rPr>
        <w:t> </w:t>
      </w:r>
      <w:r>
        <w:rPr/>
        <w:t>Pantang</w:t>
      </w:r>
      <w:r>
        <w:rPr>
          <w:spacing w:val="-53"/>
        </w:rPr>
        <w:t> </w:t>
      </w:r>
      <w:r>
        <w:rPr/>
        <w:t>Makanan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Energi Kronis (KEK) Pada Ibu Hamil 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Ciputat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Tangerang</w:t>
      </w:r>
      <w:r>
        <w:rPr>
          <w:spacing w:val="1"/>
        </w:rPr>
        <w:t> </w:t>
      </w:r>
      <w:r>
        <w:rPr/>
        <w:t>Selatan.</w:t>
      </w:r>
      <w:r>
        <w:rPr>
          <w:spacing w:val="-2"/>
        </w:rPr>
        <w:t> </w:t>
      </w:r>
      <w:r>
        <w:rPr/>
        <w:t>Jakarta</w:t>
      </w:r>
    </w:p>
    <w:p>
      <w:pPr>
        <w:pStyle w:val="BodyText"/>
        <w:ind w:left="1116" w:right="1" w:hanging="567"/>
      </w:pPr>
      <w:r>
        <w:rPr/>
        <w:t>Indriany,</w:t>
      </w:r>
      <w:r>
        <w:rPr>
          <w:spacing w:val="-8"/>
        </w:rPr>
        <w:t> </w:t>
      </w:r>
      <w:r>
        <w:rPr/>
        <w:t>Siti</w:t>
      </w:r>
      <w:r>
        <w:rPr>
          <w:spacing w:val="-6"/>
        </w:rPr>
        <w:t> </w:t>
      </w:r>
      <w:r>
        <w:rPr/>
        <w:t>Helmyati,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A.</w:t>
      </w:r>
      <w:r>
        <w:rPr>
          <w:spacing w:val="-7"/>
        </w:rPr>
        <w:t> </w:t>
      </w:r>
      <w:r>
        <w:rPr/>
        <w:t>(2014):</w:t>
      </w:r>
      <w:r>
        <w:rPr>
          <w:spacing w:val="-1"/>
        </w:rPr>
        <w:t> </w:t>
      </w:r>
      <w:r>
        <w:rPr/>
        <w:t>Status</w:t>
      </w:r>
      <w:r>
        <w:rPr>
          <w:spacing w:val="-9"/>
        </w:rPr>
        <w:t> </w:t>
      </w:r>
      <w:r>
        <w:rPr/>
        <w:t>Gizi</w:t>
      </w:r>
      <w:r>
        <w:rPr>
          <w:spacing w:val="-53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Baduta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Sedayu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Bantul</w:t>
      </w:r>
      <w:r>
        <w:rPr>
          <w:spacing w:val="1"/>
        </w:rPr>
        <w:t> </w:t>
      </w:r>
      <w:r>
        <w:rPr/>
        <w:t>D.I</w:t>
      </w:r>
      <w:r>
        <w:rPr>
          <w:spacing w:val="1"/>
        </w:rPr>
        <w:t> </w:t>
      </w:r>
      <w:r>
        <w:rPr/>
        <w:t>Yogyakarta,</w:t>
      </w:r>
      <w:r>
        <w:rPr>
          <w:spacing w:val="1"/>
        </w:rPr>
        <w:t> </w:t>
      </w:r>
      <w:r>
        <w:rPr/>
        <w:t>Jurnalgizi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Dietetik</w:t>
      </w:r>
      <w:r>
        <w:rPr>
          <w:spacing w:val="1"/>
        </w:rPr>
        <w:t> </w:t>
      </w:r>
      <w:r>
        <w:rPr/>
        <w:t>Indonesia.</w:t>
      </w:r>
      <w:r>
        <w:rPr>
          <w:spacing w:val="2"/>
        </w:rPr>
        <w:t> </w:t>
      </w:r>
      <w:r>
        <w:rPr/>
        <w:t>Vol</w:t>
      </w:r>
      <w:r>
        <w:rPr>
          <w:spacing w:val="3"/>
        </w:rPr>
        <w:t> </w:t>
      </w:r>
      <w:r>
        <w:rPr/>
        <w:t>3(1):</w:t>
      </w:r>
      <w:r>
        <w:rPr>
          <w:spacing w:val="2"/>
        </w:rPr>
        <w:t> </w:t>
      </w:r>
      <w:r>
        <w:rPr/>
        <w:t>116–125.</w:t>
      </w:r>
    </w:p>
    <w:p>
      <w:pPr>
        <w:pStyle w:val="BodyText"/>
        <w:spacing w:before="1"/>
        <w:ind w:left="1116" w:right="1" w:hanging="567"/>
      </w:pPr>
      <w:r>
        <w:rPr/>
        <w:t>Kemenkes</w:t>
      </w:r>
      <w:r>
        <w:rPr>
          <w:spacing w:val="1"/>
        </w:rPr>
        <w:t> </w:t>
      </w:r>
      <w:r>
        <w:rPr/>
        <w:t>RI.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Penanggulangan Kurang Energi Kronik</w:t>
      </w:r>
      <w:r>
        <w:rPr>
          <w:spacing w:val="1"/>
        </w:rPr>
        <w:t> </w:t>
      </w:r>
      <w:r>
        <w:rPr/>
        <w:t>(KEK)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Hamil.</w:t>
      </w:r>
      <w:r>
        <w:rPr>
          <w:spacing w:val="1"/>
        </w:rPr>
        <w:t> </w:t>
      </w:r>
      <w:r>
        <w:rPr/>
        <w:t>Direktorat</w:t>
      </w:r>
      <w:r>
        <w:rPr>
          <w:spacing w:val="1"/>
        </w:rPr>
        <w:t> </w:t>
      </w:r>
      <w:r>
        <w:rPr/>
        <w:t>Jenderal Bina Gizi Dan Kesehatan Ibu</w:t>
      </w:r>
      <w:r>
        <w:rPr>
          <w:spacing w:val="1"/>
        </w:rPr>
        <w:t> </w:t>
      </w:r>
      <w:r>
        <w:rPr/>
        <w:t>Dan Anak,</w:t>
      </w:r>
      <w:r>
        <w:rPr>
          <w:spacing w:val="3"/>
        </w:rPr>
        <w:t> </w:t>
      </w:r>
      <w:r>
        <w:rPr/>
        <w:t>Jakarta</w:t>
      </w:r>
    </w:p>
    <w:p>
      <w:pPr>
        <w:pStyle w:val="BodyText"/>
        <w:ind w:left="1116" w:right="1" w:hanging="567"/>
      </w:pPr>
      <w:r>
        <w:rPr/>
        <w:t>Kemenkes</w:t>
      </w:r>
      <w:r>
        <w:rPr>
          <w:spacing w:val="1"/>
        </w:rPr>
        <w:t> </w:t>
      </w:r>
      <w:r>
        <w:rPr/>
        <w:t>RI.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RI</w:t>
      </w:r>
    </w:p>
    <w:p>
      <w:pPr>
        <w:pStyle w:val="BodyText"/>
        <w:ind w:left="1116" w:hanging="567"/>
      </w:pPr>
      <w:r>
        <w:rPr/>
        <w:t>Kusumawati,</w:t>
      </w:r>
      <w:r>
        <w:rPr>
          <w:spacing w:val="1"/>
        </w:rPr>
        <w:t> </w:t>
      </w:r>
      <w:r>
        <w:rPr/>
        <w:t>Yuli,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Mutalazimah.</w:t>
      </w:r>
      <w:r>
        <w:rPr>
          <w:spacing w:val="1"/>
        </w:rPr>
        <w:t> </w:t>
      </w:r>
      <w:r>
        <w:rPr/>
        <w:t>(2014).</w:t>
      </w:r>
      <w:r>
        <w:rPr>
          <w:spacing w:val="-53"/>
        </w:rPr>
        <w:t> </w:t>
      </w:r>
      <w:r>
        <w:rPr/>
        <w:t>Hubungan Pendidikan dan Pengetahuan</w:t>
      </w:r>
      <w:r>
        <w:rPr>
          <w:spacing w:val="-53"/>
        </w:rPr>
        <w:t> </w:t>
      </w:r>
      <w:r>
        <w:rPr/>
        <w:t>Gizi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RSUD</w:t>
      </w:r>
      <w:r>
        <w:rPr>
          <w:spacing w:val="36"/>
        </w:rPr>
        <w:t> </w:t>
      </w:r>
      <w:r>
        <w:rPr/>
        <w:t>dr.</w:t>
      </w:r>
      <w:r>
        <w:rPr>
          <w:spacing w:val="35"/>
        </w:rPr>
        <w:t> </w:t>
      </w:r>
      <w:r>
        <w:rPr/>
        <w:t>Moewardi</w:t>
      </w:r>
      <w:r>
        <w:rPr>
          <w:spacing w:val="36"/>
        </w:rPr>
        <w:t> </w:t>
      </w:r>
      <w:r>
        <w:rPr/>
        <w:t>Surakarta.</w:t>
      </w:r>
      <w:r>
        <w:rPr>
          <w:spacing w:val="30"/>
        </w:rPr>
        <w:t> </w:t>
      </w:r>
      <w:r>
        <w:rPr/>
        <w:t>Infokes</w:t>
      </w:r>
    </w:p>
    <w:p>
      <w:pPr>
        <w:pStyle w:val="BodyText"/>
        <w:spacing w:before="70"/>
        <w:ind w:left="1030"/>
      </w:pPr>
      <w:r>
        <w:rPr/>
        <w:br w:type="column"/>
      </w:r>
      <w:r>
        <w:rPr/>
        <w:t>2014. 8: 1.</w:t>
      </w:r>
    </w:p>
    <w:p>
      <w:pPr>
        <w:pStyle w:val="BodyText"/>
        <w:spacing w:before="1"/>
        <w:ind w:left="1030" w:right="115" w:hanging="567"/>
      </w:pPr>
      <w:r>
        <w:rPr/>
        <w:t>Paath,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reproduksi.</w:t>
      </w:r>
      <w:r>
        <w:rPr>
          <w:spacing w:val="3"/>
        </w:rPr>
        <w:t> </w:t>
      </w:r>
      <w:r>
        <w:rPr/>
        <w:t>Jakarta:</w:t>
      </w:r>
      <w:r>
        <w:rPr>
          <w:spacing w:val="-2"/>
        </w:rPr>
        <w:t> </w:t>
      </w:r>
      <w:r>
        <w:rPr/>
        <w:t>EGC</w:t>
      </w:r>
    </w:p>
    <w:p>
      <w:pPr>
        <w:pStyle w:val="BodyText"/>
        <w:ind w:left="1030" w:right="108" w:hanging="567"/>
      </w:pPr>
      <w:r>
        <w:rPr/>
        <w:t>Rahayu</w:t>
      </w:r>
      <w:r>
        <w:rPr>
          <w:spacing w:val="-7"/>
        </w:rPr>
        <w:t> </w:t>
      </w:r>
      <w:r>
        <w:rPr/>
        <w:t>D.</w:t>
      </w:r>
      <w:r>
        <w:rPr>
          <w:spacing w:val="-8"/>
        </w:rPr>
        <w:t> </w:t>
      </w:r>
      <w:r>
        <w:rPr/>
        <w:t>T.,</w:t>
      </w:r>
      <w:r>
        <w:rPr>
          <w:spacing w:val="-8"/>
        </w:rPr>
        <w:t> </w:t>
      </w:r>
      <w:r>
        <w:rPr/>
        <w:t>&amp;</w:t>
      </w:r>
      <w:r>
        <w:rPr>
          <w:spacing w:val="-5"/>
        </w:rPr>
        <w:t> </w:t>
      </w:r>
      <w:r>
        <w:rPr/>
        <w:t>Sagita,</w:t>
      </w:r>
      <w:r>
        <w:rPr>
          <w:spacing w:val="-3"/>
        </w:rPr>
        <w:t> </w:t>
      </w:r>
      <w:r>
        <w:rPr/>
        <w:t>Y.</w:t>
      </w:r>
      <w:r>
        <w:rPr>
          <w:spacing w:val="-7"/>
        </w:rPr>
        <w:t> </w:t>
      </w:r>
      <w:r>
        <w:rPr/>
        <w:t>D.</w:t>
      </w:r>
      <w:r>
        <w:rPr>
          <w:spacing w:val="-8"/>
        </w:rPr>
        <w:t> </w:t>
      </w:r>
      <w:r>
        <w:rPr/>
        <w:t>(2019).</w:t>
      </w:r>
      <w:r>
        <w:rPr>
          <w:spacing w:val="-8"/>
        </w:rPr>
        <w:t> </w:t>
      </w:r>
      <w:r>
        <w:rPr/>
        <w:t>Pola</w:t>
      </w:r>
      <w:r>
        <w:rPr>
          <w:spacing w:val="-11"/>
        </w:rPr>
        <w:t> </w:t>
      </w:r>
      <w:r>
        <w:rPr/>
        <w:t>Makan</w:t>
      </w:r>
      <w:r>
        <w:rPr>
          <w:spacing w:val="-53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 Kekurangan Energi Kronik (KEK)</w:t>
      </w:r>
      <w:r>
        <w:rPr>
          <w:spacing w:val="-53"/>
        </w:rPr>
        <w:t> </w:t>
      </w:r>
      <w:r>
        <w:rPr/>
        <w:t>Pada</w:t>
      </w:r>
      <w:r>
        <w:rPr>
          <w:spacing w:val="-3"/>
        </w:rPr>
        <w:t> </w:t>
      </w:r>
      <w:r>
        <w:rPr/>
        <w:t>Ibu</w:t>
      </w:r>
      <w:r>
        <w:rPr>
          <w:spacing w:val="-3"/>
        </w:rPr>
        <w:t> </w:t>
      </w:r>
      <w:r>
        <w:rPr/>
        <w:t>Hamil</w:t>
      </w:r>
      <w:r>
        <w:rPr>
          <w:spacing w:val="-2"/>
        </w:rPr>
        <w:t> </w:t>
      </w:r>
      <w:r>
        <w:rPr/>
        <w:t>Trimester</w:t>
      </w:r>
      <w:r>
        <w:rPr>
          <w:spacing w:val="-5"/>
        </w:rPr>
        <w:t> </w:t>
      </w:r>
      <w:r>
        <w:rPr/>
        <w:t>II.</w:t>
      </w:r>
      <w:r>
        <w:rPr>
          <w:spacing w:val="-3"/>
        </w:rPr>
        <w:t> </w:t>
      </w:r>
      <w:r>
        <w:rPr>
          <w:rFonts w:ascii="Arial" w:hAnsi="Arial"/>
          <w:i/>
        </w:rPr>
        <w:t>Holistik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Jurnal</w:t>
      </w:r>
      <w:r>
        <w:rPr>
          <w:rFonts w:ascii="Arial" w:hAnsi="Arial"/>
          <w:i/>
          <w:spacing w:val="-53"/>
        </w:rPr>
        <w:t> </w:t>
      </w:r>
      <w:r>
        <w:rPr>
          <w:rFonts w:ascii="Arial" w:hAnsi="Arial"/>
          <w:i/>
        </w:rPr>
        <w:t>Kesehatan</w:t>
      </w:r>
      <w:r>
        <w:rPr/>
        <w:t>,</w:t>
      </w:r>
      <w:r>
        <w:rPr>
          <w:spacing w:val="2"/>
        </w:rPr>
        <w:t> </w:t>
      </w:r>
      <w:r>
        <w:rPr/>
        <w:t>13(1),</w:t>
      </w:r>
      <w:r>
        <w:rPr>
          <w:spacing w:val="3"/>
        </w:rPr>
        <w:t> </w:t>
      </w:r>
      <w:r>
        <w:rPr/>
        <w:t>7–18.</w:t>
      </w:r>
    </w:p>
    <w:p>
      <w:pPr>
        <w:pStyle w:val="BodyText"/>
        <w:spacing w:before="3"/>
        <w:ind w:left="1030" w:right="109" w:hanging="567"/>
      </w:pPr>
      <w:r>
        <w:rPr/>
        <w:t>Rahmaniar, A., Taslim, N., &amp; Bahar, B. (2013).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-53"/>
        </w:rPr>
        <w:t> </w:t>
      </w:r>
      <w:r>
        <w:rPr/>
        <w:t>kekuranganenergi kronis pada ibu hamil di</w:t>
      </w:r>
      <w:r>
        <w:rPr>
          <w:spacing w:val="-53"/>
        </w:rPr>
        <w:t> </w:t>
      </w:r>
      <w:r>
        <w:rPr/>
        <w:t>Tampa</w:t>
      </w:r>
      <w:r>
        <w:rPr>
          <w:spacing w:val="1"/>
        </w:rPr>
        <w:t> </w:t>
      </w:r>
      <w:r>
        <w:rPr/>
        <w:t>Padang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Mamuju</w:t>
      </w:r>
      <w:r>
        <w:rPr>
          <w:spacing w:val="1"/>
        </w:rPr>
        <w:t> </w:t>
      </w:r>
      <w:r>
        <w:rPr/>
        <w:t>Sulawesi</w:t>
      </w:r>
      <w:r>
        <w:rPr>
          <w:spacing w:val="1"/>
        </w:rPr>
        <w:t> </w:t>
      </w:r>
      <w:r>
        <w:rPr/>
        <w:t>Barat.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Masyarakat.</w:t>
      </w:r>
      <w:r>
        <w:rPr>
          <w:spacing w:val="-53"/>
        </w:rPr>
        <w:t> </w:t>
      </w:r>
      <w:r>
        <w:rPr/>
        <w:t>Vol</w:t>
      </w:r>
      <w:r>
        <w:rPr>
          <w:spacing w:val="4"/>
        </w:rPr>
        <w:t> </w:t>
      </w:r>
      <w:r>
        <w:rPr/>
        <w:t>2(2):</w:t>
      </w:r>
      <w:r>
        <w:rPr>
          <w:spacing w:val="3"/>
        </w:rPr>
        <w:t> </w:t>
      </w:r>
      <w:r>
        <w:rPr/>
        <w:t>98-103.</w:t>
      </w:r>
    </w:p>
    <w:p>
      <w:pPr>
        <w:pStyle w:val="BodyText"/>
        <w:ind w:left="1030" w:right="122" w:hanging="567"/>
      </w:pPr>
      <w:r>
        <w:rPr/>
        <w:t>Riskesdas, (2018). Hasil riset kesehatan dasar</w:t>
      </w:r>
      <w:r>
        <w:rPr>
          <w:spacing w:val="1"/>
        </w:rPr>
        <w:t> </w:t>
      </w:r>
      <w:r>
        <w:rPr/>
        <w:t>2018.</w:t>
      </w:r>
      <w:r>
        <w:rPr>
          <w:spacing w:val="2"/>
        </w:rPr>
        <w:t> </w:t>
      </w:r>
      <w:r>
        <w:rPr/>
        <w:t>Jakarta:</w:t>
      </w:r>
      <w:r>
        <w:rPr>
          <w:spacing w:val="-2"/>
        </w:rPr>
        <w:t> </w:t>
      </w:r>
      <w:r>
        <w:rPr/>
        <w:t>Kemenkes</w:t>
      </w:r>
      <w:r>
        <w:rPr>
          <w:spacing w:val="-3"/>
        </w:rPr>
        <w:t> </w:t>
      </w:r>
      <w:r>
        <w:rPr/>
        <w:t>RI</w:t>
      </w:r>
    </w:p>
    <w:p>
      <w:pPr>
        <w:pStyle w:val="BodyText"/>
        <w:ind w:left="1030" w:right="107" w:hanging="567"/>
      </w:pPr>
      <w:r>
        <w:rPr/>
        <w:t>Surasih,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-53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Kronis</w:t>
      </w:r>
      <w:r>
        <w:rPr>
          <w:spacing w:val="1"/>
        </w:rPr>
        <w:t> </w:t>
      </w:r>
      <w:r>
        <w:rPr/>
        <w:t>(KEK)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Hamil</w:t>
      </w:r>
      <w:r>
        <w:rPr>
          <w:spacing w:val="1"/>
        </w:rPr>
        <w:t> </w:t>
      </w:r>
      <w:r>
        <w:rPr/>
        <w:t>di</w:t>
      </w:r>
      <w:r>
        <w:rPr>
          <w:spacing w:val="-53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Banjarnegara.</w:t>
      </w:r>
    </w:p>
    <w:p>
      <w:pPr>
        <w:spacing w:line="240" w:lineRule="auto" w:before="0"/>
        <w:ind w:left="1030" w:right="110" w:hanging="567"/>
        <w:jc w:val="both"/>
        <w:rPr>
          <w:sz w:val="20"/>
        </w:rPr>
      </w:pPr>
      <w:r>
        <w:rPr>
          <w:sz w:val="20"/>
        </w:rPr>
        <w:t>Wati, L., &amp; Haslinda, Y. E. L. (2012). Hubungan</w:t>
      </w:r>
      <w:r>
        <w:rPr>
          <w:spacing w:val="1"/>
          <w:sz w:val="20"/>
        </w:rPr>
        <w:t> </w:t>
      </w:r>
      <w:r>
        <w:rPr>
          <w:sz w:val="20"/>
        </w:rPr>
        <w:t>pengetahuan mengenai gizi, pendapatan</w:t>
      </w:r>
      <w:r>
        <w:rPr>
          <w:spacing w:val="1"/>
          <w:sz w:val="20"/>
        </w:rPr>
        <w:t> </w:t>
      </w:r>
      <w:r>
        <w:rPr>
          <w:sz w:val="20"/>
        </w:rPr>
        <w:t>keluarga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infestasi</w:t>
      </w:r>
      <w:r>
        <w:rPr>
          <w:spacing w:val="1"/>
          <w:sz w:val="20"/>
        </w:rPr>
        <w:t> </w:t>
      </w:r>
      <w:r>
        <w:rPr>
          <w:sz w:val="20"/>
        </w:rPr>
        <w:t>soil</w:t>
      </w:r>
      <w:r>
        <w:rPr>
          <w:spacing w:val="1"/>
          <w:sz w:val="20"/>
        </w:rPr>
        <w:t> </w:t>
      </w:r>
      <w:r>
        <w:rPr>
          <w:sz w:val="20"/>
        </w:rPr>
        <w:t>transmitted</w:t>
      </w:r>
      <w:r>
        <w:rPr>
          <w:spacing w:val="-53"/>
          <w:sz w:val="20"/>
        </w:rPr>
        <w:t> </w:t>
      </w:r>
      <w:r>
        <w:rPr>
          <w:sz w:val="20"/>
        </w:rPr>
        <w:t>helminths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kurang</w:t>
      </w:r>
      <w:r>
        <w:rPr>
          <w:spacing w:val="1"/>
          <w:sz w:val="20"/>
        </w:rPr>
        <w:t> </w:t>
      </w:r>
      <w:r>
        <w:rPr>
          <w:sz w:val="20"/>
        </w:rPr>
        <w:t>energi</w:t>
      </w:r>
      <w:r>
        <w:rPr>
          <w:spacing w:val="1"/>
          <w:sz w:val="20"/>
        </w:rPr>
        <w:t> </w:t>
      </w:r>
      <w:r>
        <w:rPr>
          <w:sz w:val="20"/>
        </w:rPr>
        <w:t>kronik</w:t>
      </w:r>
      <w:r>
        <w:rPr>
          <w:spacing w:val="1"/>
          <w:sz w:val="20"/>
        </w:rPr>
        <w:t> </w:t>
      </w:r>
      <w:r>
        <w:rPr>
          <w:sz w:val="20"/>
        </w:rPr>
        <w:t>(Kek)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ibu</w:t>
      </w:r>
      <w:r>
        <w:rPr>
          <w:spacing w:val="1"/>
          <w:sz w:val="20"/>
        </w:rPr>
        <w:t> </w:t>
      </w:r>
      <w:r>
        <w:rPr>
          <w:sz w:val="20"/>
        </w:rPr>
        <w:t>hamil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daerah</w:t>
      </w:r>
      <w:r>
        <w:rPr>
          <w:spacing w:val="1"/>
          <w:sz w:val="20"/>
        </w:rPr>
        <w:t> </w:t>
      </w:r>
      <w:r>
        <w:rPr>
          <w:sz w:val="20"/>
        </w:rPr>
        <w:t>Pesisir</w:t>
      </w:r>
      <w:r>
        <w:rPr>
          <w:spacing w:val="1"/>
          <w:sz w:val="20"/>
        </w:rPr>
        <w:t> </w:t>
      </w:r>
      <w:r>
        <w:rPr>
          <w:sz w:val="20"/>
        </w:rPr>
        <w:t>Sungai. </w:t>
      </w:r>
      <w:r>
        <w:rPr>
          <w:rFonts w:ascii="Arial"/>
          <w:i/>
          <w:sz w:val="20"/>
        </w:rPr>
        <w:t>Jurnal Online Mahasiswa Fakultas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Kedokteran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Universitas Riau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rFonts w:ascii="Arial"/>
          <w:i/>
          <w:sz w:val="20"/>
        </w:rPr>
        <w:t>1</w:t>
      </w:r>
      <w:r>
        <w:rPr>
          <w:sz w:val="20"/>
        </w:rPr>
        <w:t>(2).</w:t>
      </w:r>
    </w:p>
    <w:sectPr>
      <w:pgSz w:w="11910" w:h="16850"/>
      <w:pgMar w:header="0" w:footer="774" w:top="920" w:bottom="960" w:left="1140" w:right="1080"/>
      <w:cols w:num="2" w:equalWidth="0">
        <w:col w:w="4724" w:space="40"/>
        <w:col w:w="49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140015pt;margin-top:785.45813pt;width:11.55pt;height:14.25pt;mso-position-horizontal-relative:page;mso-position-vertical-relative:page;z-index:-1612492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527.380005pt;margin-top:792.682129pt;width:11.55pt;height:14.25pt;mso-position-horizontal-relative:page;mso-position-vertical-relative:page;z-index:-161244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9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378" w:right="441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ameniaoliffiavipa@gmail.com" TargetMode="External"/><Relationship Id="rId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Gerraldo Mendoza</dc:creator>
  <dcterms:created xsi:type="dcterms:W3CDTF">2022-12-10T13:09:35Z</dcterms:created>
  <dcterms:modified xsi:type="dcterms:W3CDTF">2022-12-10T13:09:35Z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</Properties>
</file>